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1F29" w14:textId="3B0D94A3" w:rsidR="00196A66" w:rsidRPr="00A335D9" w:rsidRDefault="005240CB">
      <w:pPr>
        <w:spacing w:before="75" w:line="261" w:lineRule="exact"/>
        <w:ind w:left="2768"/>
        <w:rPr>
          <w:b/>
          <w:sz w:val="24"/>
          <w:szCs w:val="24"/>
        </w:rPr>
      </w:pPr>
      <w:r w:rsidRPr="00A335D9">
        <w:rPr>
          <w:noProof/>
          <w:sz w:val="24"/>
          <w:szCs w:val="24"/>
        </w:rPr>
        <w:drawing>
          <wp:anchor distT="0" distB="0" distL="0" distR="0" simplePos="0" relativeHeight="251636224" behindDoc="0" locked="0" layoutInCell="1" allowOverlap="1" wp14:anchorId="1C339523" wp14:editId="1276E2F0">
            <wp:simplePos x="0" y="0"/>
            <wp:positionH relativeFrom="page">
              <wp:posOffset>976890</wp:posOffset>
            </wp:positionH>
            <wp:positionV relativeFrom="paragraph">
              <wp:posOffset>53354</wp:posOffset>
            </wp:positionV>
            <wp:extent cx="708245" cy="940206"/>
            <wp:effectExtent l="0" t="0" r="0" b="0"/>
            <wp:wrapNone/>
            <wp:docPr id="1" name="image1.jpeg" descr="Seal of the City of St. Augus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eal of the City of St. Augustine"/>
                    <pic:cNvPicPr/>
                  </pic:nvPicPr>
                  <pic:blipFill>
                    <a:blip r:embed="rId7" cstate="print"/>
                    <a:stretch>
                      <a:fillRect/>
                    </a:stretch>
                  </pic:blipFill>
                  <pic:spPr>
                    <a:xfrm>
                      <a:off x="0" y="0"/>
                      <a:ext cx="708245" cy="940206"/>
                    </a:xfrm>
                    <a:prstGeom prst="rect">
                      <a:avLst/>
                    </a:prstGeom>
                  </pic:spPr>
                </pic:pic>
              </a:graphicData>
            </a:graphic>
          </wp:anchor>
        </w:drawing>
      </w:r>
      <w:r w:rsidR="00245887">
        <w:rPr>
          <w:noProof/>
          <w:sz w:val="24"/>
          <w:szCs w:val="24"/>
        </w:rPr>
        <mc:AlternateContent>
          <mc:Choice Requires="wps">
            <w:drawing>
              <wp:anchor distT="0" distB="0" distL="114300" distR="114300" simplePos="0" relativeHeight="1192" behindDoc="0" locked="0" layoutInCell="1" allowOverlap="1" wp14:anchorId="02F42336" wp14:editId="715A94DB">
                <wp:simplePos x="0" y="0"/>
                <wp:positionH relativeFrom="page">
                  <wp:posOffset>3738245</wp:posOffset>
                </wp:positionH>
                <wp:positionV relativeFrom="paragraph">
                  <wp:posOffset>18415</wp:posOffset>
                </wp:positionV>
                <wp:extent cx="3234690" cy="1108710"/>
                <wp:effectExtent l="4445" t="0" r="0" b="0"/>
                <wp:wrapNone/>
                <wp:docPr id="136052127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1108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8"/>
                            </w:tblGrid>
                            <w:tr w:rsidR="00196A66" w14:paraId="51755299" w14:textId="77777777">
                              <w:trPr>
                                <w:trHeight w:val="561"/>
                              </w:trPr>
                              <w:tc>
                                <w:tcPr>
                                  <w:tcW w:w="5058" w:type="dxa"/>
                                  <w:tcBorders>
                                    <w:bottom w:val="single" w:sz="4" w:space="0" w:color="000000"/>
                                  </w:tcBorders>
                                </w:tcPr>
                                <w:p w14:paraId="29A9A5AF" w14:textId="77777777" w:rsidR="00196A66" w:rsidRPr="00A335D9" w:rsidRDefault="00196A66">
                                  <w:pPr>
                                    <w:pStyle w:val="TableParagraph"/>
                                    <w:spacing w:before="10"/>
                                    <w:ind w:left="0"/>
                                    <w:rPr>
                                      <w:sz w:val="25"/>
                                    </w:rPr>
                                  </w:pPr>
                                </w:p>
                                <w:p w14:paraId="6C45EBD6" w14:textId="77777777" w:rsidR="00196A66" w:rsidRPr="00A335D9" w:rsidRDefault="005240CB">
                                  <w:pPr>
                                    <w:pStyle w:val="TableParagraph"/>
                                    <w:tabs>
                                      <w:tab w:val="left" w:pos="983"/>
                                    </w:tabs>
                                    <w:spacing w:line="244" w:lineRule="exact"/>
                                    <w:rPr>
                                      <w:sz w:val="23"/>
                                    </w:rPr>
                                  </w:pPr>
                                  <w:r w:rsidRPr="00A335D9">
                                    <w:rPr>
                                      <w:color w:val="111111"/>
                                      <w:sz w:val="23"/>
                                    </w:rPr>
                                    <w:t>4</w:t>
                                  </w:r>
                                  <w:r w:rsidRPr="00A335D9">
                                    <w:rPr>
                                      <w:color w:val="3A3A3A"/>
                                      <w:sz w:val="23"/>
                                    </w:rPr>
                                    <w:t>.</w:t>
                                  </w:r>
                                  <w:r w:rsidRPr="00A335D9">
                                    <w:rPr>
                                      <w:color w:val="3A3A3A"/>
                                      <w:sz w:val="23"/>
                                    </w:rPr>
                                    <w:tab/>
                                  </w:r>
                                  <w:r w:rsidRPr="00A335D9">
                                    <w:rPr>
                                      <w:color w:val="111111"/>
                                      <w:sz w:val="23"/>
                                    </w:rPr>
                                    <w:t>Personnel Policies and</w:t>
                                  </w:r>
                                  <w:r w:rsidRPr="00A335D9">
                                    <w:rPr>
                                      <w:color w:val="111111"/>
                                      <w:spacing w:val="-3"/>
                                      <w:sz w:val="23"/>
                                    </w:rPr>
                                    <w:t xml:space="preserve"> </w:t>
                                  </w:r>
                                  <w:r w:rsidRPr="00A335D9">
                                    <w:rPr>
                                      <w:color w:val="111111"/>
                                      <w:sz w:val="23"/>
                                    </w:rPr>
                                    <w:t>Procedures</w:t>
                                  </w:r>
                                </w:p>
                              </w:tc>
                            </w:tr>
                            <w:tr w:rsidR="00196A66" w14:paraId="41FD71FD" w14:textId="77777777">
                              <w:trPr>
                                <w:trHeight w:val="557"/>
                              </w:trPr>
                              <w:tc>
                                <w:tcPr>
                                  <w:tcW w:w="5058" w:type="dxa"/>
                                  <w:tcBorders>
                                    <w:top w:val="single" w:sz="4" w:space="0" w:color="000000"/>
                                    <w:bottom w:val="single" w:sz="4" w:space="0" w:color="000000"/>
                                  </w:tcBorders>
                                </w:tcPr>
                                <w:p w14:paraId="1CEE9A1D" w14:textId="77777777" w:rsidR="00196A66" w:rsidRPr="00A335D9" w:rsidRDefault="00196A66">
                                  <w:pPr>
                                    <w:pStyle w:val="TableParagraph"/>
                                    <w:spacing w:before="6"/>
                                    <w:ind w:left="0"/>
                                    <w:rPr>
                                      <w:sz w:val="25"/>
                                    </w:rPr>
                                  </w:pPr>
                                </w:p>
                                <w:p w14:paraId="089B1EE8" w14:textId="77777777" w:rsidR="00196A66" w:rsidRPr="00A335D9" w:rsidRDefault="005240CB">
                                  <w:pPr>
                                    <w:pStyle w:val="TableParagraph"/>
                                    <w:tabs>
                                      <w:tab w:val="left" w:pos="982"/>
                                    </w:tabs>
                                    <w:spacing w:line="244" w:lineRule="exact"/>
                                    <w:rPr>
                                      <w:sz w:val="23"/>
                                    </w:rPr>
                                  </w:pPr>
                                  <w:r w:rsidRPr="00A335D9">
                                    <w:rPr>
                                      <w:color w:val="111111"/>
                                      <w:sz w:val="23"/>
                                    </w:rPr>
                                    <w:t>4.11</w:t>
                                  </w:r>
                                  <w:r w:rsidRPr="00A335D9">
                                    <w:rPr>
                                      <w:color w:val="111111"/>
                                      <w:sz w:val="23"/>
                                    </w:rPr>
                                    <w:tab/>
                                    <w:t>Access to Public</w:t>
                                  </w:r>
                                  <w:r w:rsidRPr="00A335D9">
                                    <w:rPr>
                                      <w:color w:val="111111"/>
                                      <w:spacing w:val="13"/>
                                      <w:sz w:val="23"/>
                                    </w:rPr>
                                    <w:t xml:space="preserve"> </w:t>
                                  </w:r>
                                  <w:r w:rsidRPr="00A335D9">
                                    <w:rPr>
                                      <w:color w:val="111111"/>
                                      <w:sz w:val="23"/>
                                    </w:rPr>
                                    <w:t>Records</w:t>
                                  </w:r>
                                </w:p>
                              </w:tc>
                            </w:tr>
                            <w:tr w:rsidR="00196A66" w14:paraId="3FFD12AC" w14:textId="77777777">
                              <w:trPr>
                                <w:trHeight w:val="552"/>
                              </w:trPr>
                              <w:tc>
                                <w:tcPr>
                                  <w:tcW w:w="5058" w:type="dxa"/>
                                  <w:tcBorders>
                                    <w:top w:val="single" w:sz="4" w:space="0" w:color="000000"/>
                                  </w:tcBorders>
                                </w:tcPr>
                                <w:p w14:paraId="330ACA3B" w14:textId="77777777" w:rsidR="00196A66" w:rsidRDefault="00196A66">
                                  <w:pPr>
                                    <w:pStyle w:val="TableParagraph"/>
                                    <w:ind w:left="0"/>
                                    <w:rPr>
                                      <w:rFonts w:ascii="Times New Roman"/>
                                      <w:sz w:val="20"/>
                                    </w:rPr>
                                  </w:pPr>
                                </w:p>
                              </w:tc>
                            </w:tr>
                          </w:tbl>
                          <w:p w14:paraId="6AC23722" w14:textId="77777777" w:rsidR="00196A66" w:rsidRDefault="00196A6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2336" id="_x0000_t202" coordsize="21600,21600" o:spt="202" path="m,l,21600r21600,l21600,xe">
                <v:stroke joinstyle="miter"/>
                <v:path gradientshapeok="t" o:connecttype="rect"/>
              </v:shapetype>
              <v:shape id="Text Box 40" o:spid="_x0000_s1026" type="#_x0000_t202" style="position:absolute;left:0;text-align:left;margin-left:294.35pt;margin-top:1.45pt;width:254.7pt;height:87.3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" filled="f" stroked="f">
                <v:textbox inset="0,0,0,0">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8"/>
                      </w:tblGrid>
                      <w:tr w:rsidR="00196A66" w14:paraId="51755299" w14:textId="77777777">
                        <w:trPr>
                          <w:trHeight w:val="561"/>
                        </w:trPr>
                        <w:tc>
                          <w:tcPr>
                            <w:tcW w:w="5058" w:type="dxa"/>
                            <w:tcBorders>
                              <w:bottom w:val="single" w:sz="4" w:space="0" w:color="000000"/>
                            </w:tcBorders>
                          </w:tcPr>
                          <w:p w14:paraId="29A9A5AF" w14:textId="77777777" w:rsidR="00196A66" w:rsidRPr="00A335D9" w:rsidRDefault="00196A66">
                            <w:pPr>
                              <w:pStyle w:val="TableParagraph"/>
                              <w:spacing w:before="10"/>
                              <w:ind w:left="0"/>
                              <w:rPr>
                                <w:sz w:val="25"/>
                              </w:rPr>
                            </w:pPr>
                          </w:p>
                          <w:p w14:paraId="6C45EBD6" w14:textId="77777777" w:rsidR="00196A66" w:rsidRPr="00A335D9" w:rsidRDefault="005240CB">
                            <w:pPr>
                              <w:pStyle w:val="TableParagraph"/>
                              <w:tabs>
                                <w:tab w:val="left" w:pos="983"/>
                              </w:tabs>
                              <w:spacing w:line="244" w:lineRule="exact"/>
                              <w:rPr>
                                <w:sz w:val="23"/>
                              </w:rPr>
                            </w:pPr>
                            <w:r w:rsidRPr="00A335D9">
                              <w:rPr>
                                <w:color w:val="111111"/>
                                <w:sz w:val="23"/>
                              </w:rPr>
                              <w:t>4</w:t>
                            </w:r>
                            <w:r w:rsidRPr="00A335D9">
                              <w:rPr>
                                <w:color w:val="3A3A3A"/>
                                <w:sz w:val="23"/>
                              </w:rPr>
                              <w:t>.</w:t>
                            </w:r>
                            <w:r w:rsidRPr="00A335D9">
                              <w:rPr>
                                <w:color w:val="3A3A3A"/>
                                <w:sz w:val="23"/>
                              </w:rPr>
                              <w:tab/>
                            </w:r>
                            <w:r w:rsidRPr="00A335D9">
                              <w:rPr>
                                <w:color w:val="111111"/>
                                <w:sz w:val="23"/>
                              </w:rPr>
                              <w:t>Personnel Policies and</w:t>
                            </w:r>
                            <w:r w:rsidRPr="00A335D9">
                              <w:rPr>
                                <w:color w:val="111111"/>
                                <w:spacing w:val="-3"/>
                                <w:sz w:val="23"/>
                              </w:rPr>
                              <w:t xml:space="preserve"> </w:t>
                            </w:r>
                            <w:r w:rsidRPr="00A335D9">
                              <w:rPr>
                                <w:color w:val="111111"/>
                                <w:sz w:val="23"/>
                              </w:rPr>
                              <w:t>Procedures</w:t>
                            </w:r>
                          </w:p>
                        </w:tc>
                      </w:tr>
                      <w:tr w:rsidR="00196A66" w14:paraId="41FD71FD" w14:textId="77777777">
                        <w:trPr>
                          <w:trHeight w:val="557"/>
                        </w:trPr>
                        <w:tc>
                          <w:tcPr>
                            <w:tcW w:w="5058" w:type="dxa"/>
                            <w:tcBorders>
                              <w:top w:val="single" w:sz="4" w:space="0" w:color="000000"/>
                              <w:bottom w:val="single" w:sz="4" w:space="0" w:color="000000"/>
                            </w:tcBorders>
                          </w:tcPr>
                          <w:p w14:paraId="1CEE9A1D" w14:textId="77777777" w:rsidR="00196A66" w:rsidRPr="00A335D9" w:rsidRDefault="00196A66">
                            <w:pPr>
                              <w:pStyle w:val="TableParagraph"/>
                              <w:spacing w:before="6"/>
                              <w:ind w:left="0"/>
                              <w:rPr>
                                <w:sz w:val="25"/>
                              </w:rPr>
                            </w:pPr>
                          </w:p>
                          <w:p w14:paraId="089B1EE8" w14:textId="77777777" w:rsidR="00196A66" w:rsidRPr="00A335D9" w:rsidRDefault="005240CB">
                            <w:pPr>
                              <w:pStyle w:val="TableParagraph"/>
                              <w:tabs>
                                <w:tab w:val="left" w:pos="982"/>
                              </w:tabs>
                              <w:spacing w:line="244" w:lineRule="exact"/>
                              <w:rPr>
                                <w:sz w:val="23"/>
                              </w:rPr>
                            </w:pPr>
                            <w:r w:rsidRPr="00A335D9">
                              <w:rPr>
                                <w:color w:val="111111"/>
                                <w:sz w:val="23"/>
                              </w:rPr>
                              <w:t>4.11</w:t>
                            </w:r>
                            <w:r w:rsidRPr="00A335D9">
                              <w:rPr>
                                <w:color w:val="111111"/>
                                <w:sz w:val="23"/>
                              </w:rPr>
                              <w:tab/>
                              <w:t>Access to Public</w:t>
                            </w:r>
                            <w:r w:rsidRPr="00A335D9">
                              <w:rPr>
                                <w:color w:val="111111"/>
                                <w:spacing w:val="13"/>
                                <w:sz w:val="23"/>
                              </w:rPr>
                              <w:t xml:space="preserve"> </w:t>
                            </w:r>
                            <w:r w:rsidRPr="00A335D9">
                              <w:rPr>
                                <w:color w:val="111111"/>
                                <w:sz w:val="23"/>
                              </w:rPr>
                              <w:t>Records</w:t>
                            </w:r>
                          </w:p>
                        </w:tc>
                      </w:tr>
                      <w:tr w:rsidR="00196A66" w14:paraId="3FFD12AC" w14:textId="77777777">
                        <w:trPr>
                          <w:trHeight w:val="552"/>
                        </w:trPr>
                        <w:tc>
                          <w:tcPr>
                            <w:tcW w:w="5058" w:type="dxa"/>
                            <w:tcBorders>
                              <w:top w:val="single" w:sz="4" w:space="0" w:color="000000"/>
                            </w:tcBorders>
                          </w:tcPr>
                          <w:p w14:paraId="330ACA3B" w14:textId="77777777" w:rsidR="00196A66" w:rsidRDefault="00196A66">
                            <w:pPr>
                              <w:pStyle w:val="TableParagraph"/>
                              <w:ind w:left="0"/>
                              <w:rPr>
                                <w:rFonts w:ascii="Times New Roman"/>
                                <w:sz w:val="20"/>
                              </w:rPr>
                            </w:pPr>
                          </w:p>
                        </w:tc>
                      </w:tr>
                    </w:tbl>
                    <w:p w14:paraId="6AC23722" w14:textId="77777777" w:rsidR="00196A66" w:rsidRDefault="00196A66">
                      <w:pPr>
                        <w:pStyle w:val="BodyText"/>
                      </w:pPr>
                    </w:p>
                  </w:txbxContent>
                </v:textbox>
                <w10:wrap anchorx="page"/>
              </v:shape>
            </w:pict>
          </mc:Fallback>
        </mc:AlternateContent>
      </w:r>
      <w:r w:rsidRPr="00A335D9">
        <w:rPr>
          <w:b/>
          <w:color w:val="111111"/>
          <w:sz w:val="24"/>
          <w:szCs w:val="24"/>
        </w:rPr>
        <w:t>CITY OF</w:t>
      </w:r>
    </w:p>
    <w:p w14:paraId="491722DD" w14:textId="77777777" w:rsidR="00196A66" w:rsidRPr="00A335D9" w:rsidRDefault="005240CB">
      <w:pPr>
        <w:pStyle w:val="Heading2"/>
        <w:spacing w:line="313" w:lineRule="exact"/>
        <w:rPr>
          <w:rFonts w:ascii="Arial" w:hAnsi="Arial" w:cs="Arial"/>
          <w:sz w:val="24"/>
          <w:szCs w:val="24"/>
        </w:rPr>
      </w:pPr>
      <w:r w:rsidRPr="00A335D9">
        <w:rPr>
          <w:rFonts w:ascii="Arial" w:hAnsi="Arial" w:cs="Arial"/>
          <w:color w:val="111111"/>
          <w:sz w:val="24"/>
          <w:szCs w:val="24"/>
        </w:rPr>
        <w:t>ST.</w:t>
      </w:r>
      <w:r w:rsidRPr="00A335D9">
        <w:rPr>
          <w:rFonts w:ascii="Arial" w:hAnsi="Arial" w:cs="Arial"/>
          <w:color w:val="111111"/>
          <w:spacing w:val="-129"/>
          <w:sz w:val="24"/>
          <w:szCs w:val="24"/>
        </w:rPr>
        <w:t xml:space="preserve"> </w:t>
      </w:r>
      <w:r w:rsidR="00A335D9">
        <w:rPr>
          <w:rFonts w:ascii="Arial" w:hAnsi="Arial" w:cs="Arial"/>
          <w:color w:val="111111"/>
          <w:spacing w:val="-129"/>
          <w:sz w:val="24"/>
          <w:szCs w:val="24"/>
        </w:rPr>
        <w:t xml:space="preserve">    </w:t>
      </w:r>
      <w:r w:rsidRPr="00A335D9">
        <w:rPr>
          <w:rFonts w:ascii="Arial" w:hAnsi="Arial" w:cs="Arial"/>
          <w:color w:val="111111"/>
          <w:sz w:val="24"/>
          <w:szCs w:val="24"/>
        </w:rPr>
        <w:t>AUGUSTINE</w:t>
      </w:r>
    </w:p>
    <w:p w14:paraId="17A15041" w14:textId="77777777" w:rsidR="00196A66" w:rsidRPr="00A335D9" w:rsidRDefault="00196A66">
      <w:pPr>
        <w:pStyle w:val="BodyText"/>
        <w:rPr>
          <w:b/>
          <w:sz w:val="24"/>
          <w:szCs w:val="24"/>
        </w:rPr>
      </w:pPr>
    </w:p>
    <w:p w14:paraId="22908A88" w14:textId="77777777" w:rsidR="00196A66" w:rsidRPr="00A335D9" w:rsidRDefault="00A335D9" w:rsidP="00A335D9">
      <w:pPr>
        <w:spacing w:before="209" w:line="211" w:lineRule="auto"/>
        <w:ind w:left="2493" w:right="5870"/>
        <w:jc w:val="center"/>
        <w:rPr>
          <w:b/>
          <w:sz w:val="24"/>
          <w:szCs w:val="24"/>
        </w:rPr>
      </w:pPr>
      <w:r>
        <w:rPr>
          <w:b/>
          <w:color w:val="111111"/>
          <w:sz w:val="24"/>
          <w:szCs w:val="24"/>
        </w:rPr>
        <w:t>PERSONNE</w:t>
      </w:r>
      <w:r w:rsidR="005240CB" w:rsidRPr="00A335D9">
        <w:rPr>
          <w:b/>
          <w:color w:val="111111"/>
          <w:sz w:val="24"/>
          <w:szCs w:val="24"/>
        </w:rPr>
        <w:t>L MANUAL</w:t>
      </w:r>
    </w:p>
    <w:p w14:paraId="1E1F50BC" w14:textId="77777777" w:rsidR="00196A66" w:rsidRDefault="00196A66">
      <w:pPr>
        <w:pStyle w:val="BodyText"/>
        <w:spacing w:before="2"/>
        <w:rPr>
          <w:rFonts w:ascii="Courier New"/>
          <w:b/>
          <w:sz w:val="25"/>
        </w:rPr>
      </w:pPr>
    </w:p>
    <w:p w14:paraId="32690128" w14:textId="77777777" w:rsidR="005800CF" w:rsidRDefault="005800CF">
      <w:pPr>
        <w:pStyle w:val="BodyText"/>
        <w:spacing w:before="2"/>
        <w:rPr>
          <w:rFonts w:ascii="Courier New"/>
          <w:b/>
          <w:sz w:val="25"/>
        </w:rPr>
      </w:pPr>
    </w:p>
    <w:p w14:paraId="015E329A" w14:textId="77777777" w:rsidR="00196A66" w:rsidRPr="00A335D9" w:rsidRDefault="005240CB" w:rsidP="005800CF">
      <w:pPr>
        <w:pStyle w:val="Heading4"/>
        <w:numPr>
          <w:ilvl w:val="0"/>
          <w:numId w:val="3"/>
        </w:numPr>
        <w:tabs>
          <w:tab w:val="left" w:pos="1114"/>
          <w:tab w:val="left" w:pos="1115"/>
        </w:tabs>
        <w:ind w:right="200" w:hanging="904"/>
        <w:rPr>
          <w:color w:val="111111"/>
          <w:sz w:val="22"/>
        </w:rPr>
      </w:pPr>
      <w:r w:rsidRPr="00A335D9">
        <w:rPr>
          <w:color w:val="111111"/>
        </w:rPr>
        <w:t>PURPOSE</w:t>
      </w:r>
    </w:p>
    <w:p w14:paraId="15C7F3F9" w14:textId="77777777" w:rsidR="00196A66" w:rsidRPr="00A335D9" w:rsidRDefault="005240CB" w:rsidP="00370600">
      <w:pPr>
        <w:pStyle w:val="BodyText"/>
        <w:spacing w:before="11" w:line="254" w:lineRule="auto"/>
        <w:ind w:left="1113" w:right="200" w:hanging="3"/>
      </w:pPr>
      <w:r w:rsidRPr="00A335D9">
        <w:rPr>
          <w:color w:val="111111"/>
        </w:rPr>
        <w:t>The purpose of this policy is to ensure access to public records consistent with the goals of customer service and the Public Records Act (Chapter 119, Florida Statutes).</w:t>
      </w:r>
    </w:p>
    <w:p w14:paraId="32E74983" w14:textId="77777777" w:rsidR="00196A66" w:rsidRPr="00A335D9" w:rsidRDefault="00196A66" w:rsidP="00370600">
      <w:pPr>
        <w:pStyle w:val="BodyText"/>
        <w:spacing w:before="1"/>
        <w:ind w:right="200"/>
      </w:pPr>
    </w:p>
    <w:p w14:paraId="6DFBF274" w14:textId="77777777" w:rsidR="00196A66" w:rsidRPr="00A335D9" w:rsidRDefault="005240CB" w:rsidP="00370600">
      <w:pPr>
        <w:pStyle w:val="Heading4"/>
        <w:numPr>
          <w:ilvl w:val="0"/>
          <w:numId w:val="3"/>
        </w:numPr>
        <w:tabs>
          <w:tab w:val="left" w:pos="1110"/>
          <w:tab w:val="left" w:pos="1111"/>
        </w:tabs>
        <w:ind w:left="1110" w:right="200" w:hanging="894"/>
        <w:rPr>
          <w:color w:val="111111"/>
        </w:rPr>
      </w:pPr>
      <w:r w:rsidRPr="00A335D9">
        <w:rPr>
          <w:color w:val="111111"/>
        </w:rPr>
        <w:t>APPLICATION</w:t>
      </w:r>
    </w:p>
    <w:p w14:paraId="759135C0" w14:textId="77777777" w:rsidR="00196A66" w:rsidRPr="00A335D9" w:rsidRDefault="005240CB" w:rsidP="00370600">
      <w:pPr>
        <w:pStyle w:val="BodyText"/>
        <w:spacing w:before="19" w:line="252" w:lineRule="auto"/>
        <w:ind w:left="1111" w:right="200" w:hanging="1"/>
        <w:jc w:val="both"/>
      </w:pPr>
      <w:r w:rsidRPr="00A335D9">
        <w:rPr>
          <w:color w:val="111111"/>
        </w:rPr>
        <w:t>The following guidelines will be followed by each department upon receiving a public records request. This policy is intended to be applied consist with Florida law and available technology</w:t>
      </w:r>
      <w:r w:rsidRPr="00A335D9">
        <w:rPr>
          <w:color w:val="3A3A3A"/>
        </w:rPr>
        <w:t xml:space="preserve">, </w:t>
      </w:r>
      <w:r w:rsidRPr="00A335D9">
        <w:rPr>
          <w:color w:val="111111"/>
        </w:rPr>
        <w:t>as they evolve</w:t>
      </w:r>
      <w:r w:rsidRPr="00A335D9">
        <w:rPr>
          <w:color w:val="2A2A2A"/>
        </w:rPr>
        <w:t xml:space="preserve">. </w:t>
      </w:r>
      <w:r w:rsidRPr="00A335D9">
        <w:rPr>
          <w:color w:val="111111"/>
        </w:rPr>
        <w:t>Employees should consult with the City's custodian of public records and the City Attorney if they have any questions.</w:t>
      </w:r>
    </w:p>
    <w:p w14:paraId="5EC7F4AB" w14:textId="77777777" w:rsidR="00196A66" w:rsidRPr="00A335D9" w:rsidRDefault="00196A66" w:rsidP="00370600">
      <w:pPr>
        <w:pStyle w:val="BodyText"/>
        <w:spacing w:before="1"/>
        <w:ind w:right="200"/>
        <w:rPr>
          <w:sz w:val="22"/>
        </w:rPr>
      </w:pPr>
    </w:p>
    <w:p w14:paraId="38022FF2" w14:textId="77777777" w:rsidR="00196A66" w:rsidRPr="00A335D9" w:rsidRDefault="005240CB" w:rsidP="00370600">
      <w:pPr>
        <w:pStyle w:val="ListParagraph"/>
        <w:numPr>
          <w:ilvl w:val="1"/>
          <w:numId w:val="3"/>
        </w:numPr>
        <w:tabs>
          <w:tab w:val="left" w:pos="1653"/>
          <w:tab w:val="left" w:pos="1654"/>
        </w:tabs>
        <w:ind w:right="200" w:hanging="542"/>
        <w:jc w:val="left"/>
        <w:rPr>
          <w:color w:val="111111"/>
          <w:sz w:val="21"/>
        </w:rPr>
      </w:pPr>
      <w:r w:rsidRPr="00A335D9">
        <w:rPr>
          <w:color w:val="111111"/>
          <w:sz w:val="21"/>
          <w:u w:val="single"/>
        </w:rPr>
        <w:t>Custodian of Public</w:t>
      </w:r>
      <w:r w:rsidRPr="00A335D9">
        <w:rPr>
          <w:color w:val="111111"/>
          <w:spacing w:val="-32"/>
          <w:sz w:val="21"/>
          <w:u w:val="single"/>
        </w:rPr>
        <w:t xml:space="preserve"> </w:t>
      </w:r>
      <w:r w:rsidRPr="00A335D9">
        <w:rPr>
          <w:color w:val="111111"/>
          <w:sz w:val="21"/>
          <w:u w:val="single"/>
        </w:rPr>
        <w:t>Records</w:t>
      </w:r>
      <w:r w:rsidRPr="00A335D9">
        <w:rPr>
          <w:color w:val="111111"/>
          <w:sz w:val="21"/>
        </w:rPr>
        <w:t>.</w:t>
      </w:r>
    </w:p>
    <w:p w14:paraId="46F61900" w14:textId="77777777" w:rsidR="00196A66" w:rsidRPr="00A335D9" w:rsidRDefault="00196A66" w:rsidP="00370600">
      <w:pPr>
        <w:pStyle w:val="BodyText"/>
        <w:spacing w:before="11"/>
        <w:ind w:right="200"/>
        <w:rPr>
          <w:sz w:val="22"/>
        </w:rPr>
      </w:pPr>
    </w:p>
    <w:p w14:paraId="6A29F6C7" w14:textId="77777777" w:rsidR="00196A66" w:rsidRPr="00A335D9" w:rsidRDefault="005240CB" w:rsidP="00370600">
      <w:pPr>
        <w:pStyle w:val="BodyText"/>
        <w:spacing w:line="252" w:lineRule="auto"/>
        <w:ind w:left="1654" w:right="200" w:firstLine="2"/>
        <w:jc w:val="both"/>
      </w:pPr>
      <w:r w:rsidRPr="00A335D9">
        <w:rPr>
          <w:color w:val="111111"/>
        </w:rPr>
        <w:t>Pursuant to Chapter 119, Florida Statutes, the City of St. Augustine has identified the City Clerk, or in his or her absence, the acting City Clerk</w:t>
      </w:r>
      <w:r w:rsidRPr="00A335D9">
        <w:rPr>
          <w:color w:val="2A2A2A"/>
        </w:rPr>
        <w:t xml:space="preserve">, </w:t>
      </w:r>
      <w:r w:rsidRPr="00A335D9">
        <w:rPr>
          <w:color w:val="111111"/>
        </w:rPr>
        <w:t>as the custodian of public records for the City. Individual departments may continue to respond to routine public records requests directed at them for records found in their files in the usual course of business</w:t>
      </w:r>
      <w:r w:rsidRPr="00A335D9">
        <w:rPr>
          <w:color w:val="3A3A3A"/>
        </w:rPr>
        <w:t xml:space="preserve">, </w:t>
      </w:r>
      <w:r w:rsidRPr="00A335D9">
        <w:rPr>
          <w:color w:val="111111"/>
        </w:rPr>
        <w:t>and must assist the public records custodian in responding to requests. Public records requests that may require extensive IT or clerical time, or do not clearly identify the department where the record is stored, or require multi-department coordination, as well as, questions regarding compliance with public records requirements</w:t>
      </w:r>
      <w:r w:rsidRPr="00A335D9">
        <w:rPr>
          <w:color w:val="2A2A2A"/>
        </w:rPr>
        <w:t xml:space="preserve">, </w:t>
      </w:r>
      <w:r w:rsidRPr="00A335D9">
        <w:rPr>
          <w:color w:val="111111"/>
        </w:rPr>
        <w:t>should be forwarded to the City's custodian of public records for coordination and a uniform response. The City Attorney will provide guidance on any legal issues</w:t>
      </w:r>
      <w:r w:rsidRPr="00A335D9">
        <w:rPr>
          <w:color w:val="3A3A3A"/>
        </w:rPr>
        <w:t>.</w:t>
      </w:r>
    </w:p>
    <w:p w14:paraId="66ED3211" w14:textId="77777777" w:rsidR="00196A66" w:rsidRPr="00A335D9" w:rsidRDefault="00196A66" w:rsidP="00370600">
      <w:pPr>
        <w:pStyle w:val="BodyText"/>
        <w:spacing w:before="1"/>
        <w:ind w:right="200"/>
        <w:rPr>
          <w:sz w:val="22"/>
        </w:rPr>
      </w:pPr>
    </w:p>
    <w:p w14:paraId="34A6A718" w14:textId="77777777" w:rsidR="00196A66" w:rsidRPr="00A335D9" w:rsidRDefault="005240CB" w:rsidP="00370600">
      <w:pPr>
        <w:pStyle w:val="ListParagraph"/>
        <w:numPr>
          <w:ilvl w:val="1"/>
          <w:numId w:val="3"/>
        </w:numPr>
        <w:tabs>
          <w:tab w:val="left" w:pos="1657"/>
          <w:tab w:val="left" w:pos="1658"/>
        </w:tabs>
        <w:ind w:left="1657" w:right="200"/>
        <w:jc w:val="left"/>
        <w:rPr>
          <w:color w:val="111111"/>
          <w:sz w:val="21"/>
          <w:u w:val="single"/>
        </w:rPr>
      </w:pPr>
      <w:r w:rsidRPr="00A335D9">
        <w:rPr>
          <w:color w:val="111111"/>
          <w:sz w:val="21"/>
          <w:u w:val="single"/>
        </w:rPr>
        <w:t>Public Records</w:t>
      </w:r>
      <w:r w:rsidRPr="00A335D9">
        <w:rPr>
          <w:color w:val="111111"/>
          <w:spacing w:val="20"/>
          <w:sz w:val="21"/>
          <w:u w:val="single"/>
        </w:rPr>
        <w:t xml:space="preserve"> </w:t>
      </w:r>
      <w:r w:rsidRPr="00A335D9">
        <w:rPr>
          <w:color w:val="111111"/>
          <w:sz w:val="21"/>
          <w:u w:val="single"/>
        </w:rPr>
        <w:t>Requests</w:t>
      </w:r>
    </w:p>
    <w:p w14:paraId="7865134A" w14:textId="77777777" w:rsidR="00196A66" w:rsidRPr="00A335D9" w:rsidRDefault="00196A66" w:rsidP="00370600">
      <w:pPr>
        <w:pStyle w:val="BodyText"/>
        <w:spacing w:before="3"/>
        <w:ind w:right="200"/>
        <w:rPr>
          <w:sz w:val="23"/>
        </w:rPr>
      </w:pPr>
    </w:p>
    <w:p w14:paraId="58A1FA56" w14:textId="77777777" w:rsidR="00196A66" w:rsidRPr="00A335D9" w:rsidRDefault="005240CB" w:rsidP="00370600">
      <w:pPr>
        <w:pStyle w:val="BodyText"/>
        <w:spacing w:line="254" w:lineRule="auto"/>
        <w:ind w:left="1654" w:right="200" w:firstLine="2"/>
        <w:jc w:val="both"/>
      </w:pPr>
      <w:r w:rsidRPr="00A335D9">
        <w:rPr>
          <w:color w:val="111111"/>
        </w:rPr>
        <w:t>Public records requests may be made in writing, or may be made orally in person or over the phone. City employees may not ask the requester</w:t>
      </w:r>
      <w:r w:rsidRPr="00A335D9">
        <w:rPr>
          <w:color w:val="2A2A2A"/>
        </w:rPr>
        <w:t>'</w:t>
      </w:r>
      <w:r w:rsidRPr="00A335D9">
        <w:rPr>
          <w:color w:val="111111"/>
        </w:rPr>
        <w:t>s identity or purpose, nor require that the requester fill out a form.</w:t>
      </w:r>
    </w:p>
    <w:p w14:paraId="590DAA34" w14:textId="77777777" w:rsidR="00196A66" w:rsidRPr="00A335D9" w:rsidRDefault="00196A66" w:rsidP="00370600">
      <w:pPr>
        <w:pStyle w:val="BodyText"/>
        <w:spacing w:before="10"/>
        <w:ind w:right="200"/>
      </w:pPr>
    </w:p>
    <w:p w14:paraId="7C477B7B" w14:textId="77777777" w:rsidR="00196A66" w:rsidRDefault="005240CB" w:rsidP="00370600">
      <w:pPr>
        <w:pStyle w:val="BodyText"/>
        <w:spacing w:line="252" w:lineRule="auto"/>
        <w:ind w:left="1654" w:right="200" w:hanging="1"/>
        <w:jc w:val="both"/>
        <w:rPr>
          <w:i/>
        </w:rPr>
      </w:pPr>
      <w:r w:rsidRPr="00A335D9">
        <w:rPr>
          <w:color w:val="111111"/>
        </w:rPr>
        <w:t>If the request does not sufficiently identify the records sought, an employee must promptly notify the requester that more information is needed in order to produce the records. City employees are not obliged to create records that do not exist. Requests for opinions or answers regarding information or policies are not public records requests; an employee is not required to answer questions about what is found on the public record, only to provide access and a copy of the record if requested. The public records law does not provide for so-called "standing requests</w:t>
      </w:r>
      <w:r w:rsidRPr="00A335D9">
        <w:rPr>
          <w:color w:val="2A2A2A"/>
        </w:rPr>
        <w:t>"</w:t>
      </w:r>
      <w:r w:rsidRPr="00A335D9">
        <w:rPr>
          <w:color w:val="111111"/>
        </w:rPr>
        <w:t xml:space="preserve">, meaning a continuing request for future documents. City employees must only respond with documents in the custody of the City at the time of the request. </w:t>
      </w:r>
      <w:r w:rsidRPr="00A335D9">
        <w:rPr>
          <w:i/>
          <w:color w:val="111111"/>
        </w:rPr>
        <w:t>See Inf Op</w:t>
      </w:r>
      <w:r w:rsidRPr="00A335D9">
        <w:rPr>
          <w:i/>
          <w:color w:val="2A2A2A"/>
        </w:rPr>
        <w:t xml:space="preserve">. </w:t>
      </w:r>
      <w:r w:rsidRPr="00A335D9">
        <w:rPr>
          <w:i/>
          <w:color w:val="111111"/>
        </w:rPr>
        <w:t>to Worch, June 15</w:t>
      </w:r>
      <w:r w:rsidRPr="00A335D9">
        <w:rPr>
          <w:i/>
          <w:color w:val="2A2A2A"/>
        </w:rPr>
        <w:t xml:space="preserve">, </w:t>
      </w:r>
      <w:r w:rsidRPr="00A335D9">
        <w:rPr>
          <w:i/>
          <w:color w:val="111111"/>
        </w:rPr>
        <w:t>1995</w:t>
      </w:r>
      <w:r>
        <w:rPr>
          <w:i/>
          <w:color w:val="111111"/>
          <w:w w:val="105"/>
        </w:rPr>
        <w:t>.</w:t>
      </w:r>
    </w:p>
    <w:tbl>
      <w:tblPr>
        <w:tblStyle w:val="TableGrid"/>
        <w:tblpPr w:leftFromText="180" w:rightFromText="180" w:vertAnchor="text" w:horzAnchor="margin" w:tblpY="327"/>
        <w:tblW w:w="0" w:type="auto"/>
        <w:tblLook w:val="04A0" w:firstRow="1" w:lastRow="0" w:firstColumn="1" w:lastColumn="0" w:noHBand="0" w:noVBand="1"/>
      </w:tblPr>
      <w:tblGrid>
        <w:gridCol w:w="2311"/>
        <w:gridCol w:w="5253"/>
        <w:gridCol w:w="1153"/>
        <w:gridCol w:w="1193"/>
      </w:tblGrid>
      <w:tr w:rsidR="005800CF" w14:paraId="7753B6E4" w14:textId="77777777" w:rsidTr="003B7591">
        <w:trPr>
          <w:trHeight w:val="980"/>
        </w:trPr>
        <w:tc>
          <w:tcPr>
            <w:tcW w:w="2358" w:type="dxa"/>
            <w:vAlign w:val="center"/>
          </w:tcPr>
          <w:p w14:paraId="5D5921C8" w14:textId="77777777" w:rsidR="005800CF" w:rsidRPr="005800CF" w:rsidRDefault="005800CF" w:rsidP="005800CF">
            <w:pPr>
              <w:pStyle w:val="BodyText"/>
              <w:spacing w:before="5"/>
              <w:rPr>
                <w:b/>
                <w:sz w:val="16"/>
                <w:szCs w:val="16"/>
              </w:rPr>
            </w:pPr>
            <w:r w:rsidRPr="005800CF">
              <w:rPr>
                <w:b/>
                <w:sz w:val="16"/>
                <w:szCs w:val="16"/>
              </w:rPr>
              <w:t>ISSUE DATE</w:t>
            </w:r>
          </w:p>
          <w:p w14:paraId="3F71D87D" w14:textId="77777777" w:rsidR="005800CF" w:rsidRPr="005800CF" w:rsidRDefault="005800CF" w:rsidP="005800CF">
            <w:pPr>
              <w:pStyle w:val="BodyText"/>
              <w:spacing w:before="5" w:after="100"/>
              <w:rPr>
                <w:b/>
                <w:sz w:val="15"/>
                <w:szCs w:val="15"/>
              </w:rPr>
            </w:pPr>
            <w:r w:rsidRPr="005800CF">
              <w:rPr>
                <w:b/>
                <w:sz w:val="15"/>
                <w:szCs w:val="15"/>
              </w:rPr>
              <w:t>January 1, 2007</w:t>
            </w:r>
          </w:p>
          <w:p w14:paraId="0D8AFD4B" w14:textId="77777777" w:rsidR="005800CF" w:rsidRPr="005800CF" w:rsidRDefault="005800CF" w:rsidP="005800CF">
            <w:pPr>
              <w:pStyle w:val="BodyText"/>
              <w:spacing w:before="5"/>
              <w:rPr>
                <w:b/>
                <w:sz w:val="16"/>
                <w:szCs w:val="16"/>
              </w:rPr>
            </w:pPr>
            <w:r w:rsidRPr="005800CF">
              <w:rPr>
                <w:b/>
                <w:sz w:val="16"/>
                <w:szCs w:val="16"/>
              </w:rPr>
              <w:t>REVISION DATE:</w:t>
            </w:r>
          </w:p>
          <w:p w14:paraId="2823DD78" w14:textId="77777777" w:rsidR="005800CF" w:rsidRPr="005800CF" w:rsidRDefault="005800CF" w:rsidP="005800CF">
            <w:pPr>
              <w:pStyle w:val="BodyText"/>
              <w:spacing w:before="5"/>
              <w:rPr>
                <w:b/>
                <w:sz w:val="15"/>
                <w:szCs w:val="15"/>
              </w:rPr>
            </w:pPr>
            <w:r w:rsidRPr="005800CF">
              <w:rPr>
                <w:b/>
                <w:sz w:val="15"/>
                <w:szCs w:val="15"/>
              </w:rPr>
              <w:t>April 14, 2016</w:t>
            </w:r>
          </w:p>
        </w:tc>
        <w:tc>
          <w:tcPr>
            <w:tcW w:w="5400" w:type="dxa"/>
            <w:vAlign w:val="center"/>
          </w:tcPr>
          <w:p w14:paraId="02F4196B" w14:textId="77777777" w:rsidR="005800CF" w:rsidRDefault="003B7591" w:rsidP="005800CF">
            <w:pPr>
              <w:pStyle w:val="BodyText"/>
              <w:spacing w:before="5"/>
              <w:rPr>
                <w:sz w:val="16"/>
                <w:szCs w:val="16"/>
              </w:rPr>
            </w:pPr>
            <w:r>
              <w:rPr>
                <w:noProof/>
                <w:color w:val="111111"/>
              </w:rPr>
              <w:drawing>
                <wp:anchor distT="0" distB="0" distL="114300" distR="114300" simplePos="0" relativeHeight="251685376" behindDoc="0" locked="0" layoutInCell="1" allowOverlap="1" wp14:anchorId="6AF79114" wp14:editId="4A68980C">
                  <wp:simplePos x="0" y="0"/>
                  <wp:positionH relativeFrom="column">
                    <wp:posOffset>60960</wp:posOffset>
                  </wp:positionH>
                  <wp:positionV relativeFrom="paragraph">
                    <wp:posOffset>63500</wp:posOffset>
                  </wp:positionV>
                  <wp:extent cx="2305050" cy="638175"/>
                  <wp:effectExtent l="0" t="0" r="0" b="0"/>
                  <wp:wrapNone/>
                  <wp:docPr id="3" name="Picture 3" descr="Signature of John R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John Regan"/>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050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0CF">
              <w:rPr>
                <w:sz w:val="16"/>
                <w:szCs w:val="16"/>
              </w:rPr>
              <w:t>APPROVED BY</w:t>
            </w:r>
          </w:p>
          <w:p w14:paraId="697FC2A9" w14:textId="77777777" w:rsidR="003B7591" w:rsidRDefault="003B7591" w:rsidP="005800CF">
            <w:pPr>
              <w:pStyle w:val="BodyText"/>
              <w:spacing w:before="5"/>
              <w:rPr>
                <w:sz w:val="16"/>
                <w:szCs w:val="16"/>
              </w:rPr>
            </w:pPr>
          </w:p>
          <w:p w14:paraId="655BAE5A" w14:textId="77777777" w:rsidR="005800CF" w:rsidRDefault="005800CF" w:rsidP="005800CF">
            <w:pPr>
              <w:pStyle w:val="BodyText"/>
              <w:spacing w:before="5"/>
              <w:rPr>
                <w:sz w:val="16"/>
                <w:szCs w:val="16"/>
              </w:rPr>
            </w:pPr>
          </w:p>
          <w:p w14:paraId="093CA530" w14:textId="77777777" w:rsidR="005800CF" w:rsidRDefault="005800CF" w:rsidP="005800CF">
            <w:pPr>
              <w:pStyle w:val="BodyText"/>
              <w:spacing w:before="5"/>
              <w:rPr>
                <w:sz w:val="16"/>
                <w:szCs w:val="16"/>
              </w:rPr>
            </w:pPr>
          </w:p>
          <w:p w14:paraId="7699EAE4" w14:textId="77777777" w:rsidR="005800CF" w:rsidRPr="005800CF" w:rsidRDefault="005800CF" w:rsidP="003B7591">
            <w:pPr>
              <w:pStyle w:val="BodyText"/>
              <w:jc w:val="center"/>
              <w:rPr>
                <w:sz w:val="16"/>
                <w:szCs w:val="16"/>
              </w:rPr>
            </w:pPr>
            <w:r>
              <w:rPr>
                <w:sz w:val="16"/>
                <w:szCs w:val="16"/>
              </w:rPr>
              <w:t>John P. Regan, City Manager</w:t>
            </w:r>
          </w:p>
        </w:tc>
        <w:tc>
          <w:tcPr>
            <w:tcW w:w="1170" w:type="dxa"/>
            <w:vAlign w:val="center"/>
          </w:tcPr>
          <w:p w14:paraId="09D51F79" w14:textId="77777777" w:rsidR="005800CF" w:rsidRDefault="005800CF" w:rsidP="005800CF">
            <w:pPr>
              <w:pStyle w:val="BodyText"/>
              <w:spacing w:before="5"/>
              <w:jc w:val="center"/>
              <w:rPr>
                <w:b/>
                <w:sz w:val="16"/>
                <w:szCs w:val="16"/>
              </w:rPr>
            </w:pPr>
            <w:r>
              <w:rPr>
                <w:b/>
                <w:sz w:val="16"/>
                <w:szCs w:val="16"/>
              </w:rPr>
              <w:t>PAGE</w:t>
            </w:r>
          </w:p>
          <w:p w14:paraId="50251523" w14:textId="77777777" w:rsidR="005800CF" w:rsidRDefault="005800CF" w:rsidP="005800CF">
            <w:pPr>
              <w:pStyle w:val="BodyText"/>
              <w:spacing w:before="5"/>
              <w:jc w:val="center"/>
              <w:rPr>
                <w:b/>
                <w:sz w:val="16"/>
                <w:szCs w:val="16"/>
              </w:rPr>
            </w:pPr>
          </w:p>
          <w:p w14:paraId="39A8B1B0" w14:textId="77777777" w:rsidR="005800CF" w:rsidRDefault="005800CF" w:rsidP="005800CF">
            <w:pPr>
              <w:pStyle w:val="BodyText"/>
              <w:spacing w:before="5"/>
              <w:jc w:val="center"/>
              <w:rPr>
                <w:b/>
                <w:sz w:val="16"/>
                <w:szCs w:val="16"/>
              </w:rPr>
            </w:pPr>
          </w:p>
          <w:p w14:paraId="17B57BD7" w14:textId="77777777" w:rsidR="005800CF" w:rsidRPr="005800CF" w:rsidRDefault="005800CF" w:rsidP="005800CF">
            <w:pPr>
              <w:pStyle w:val="BodyText"/>
              <w:spacing w:before="5"/>
              <w:jc w:val="center"/>
              <w:rPr>
                <w:sz w:val="16"/>
                <w:szCs w:val="16"/>
              </w:rPr>
            </w:pPr>
            <w:r w:rsidRPr="005800CF">
              <w:rPr>
                <w:sz w:val="16"/>
                <w:szCs w:val="16"/>
              </w:rPr>
              <w:t>1</w:t>
            </w:r>
          </w:p>
        </w:tc>
        <w:tc>
          <w:tcPr>
            <w:tcW w:w="1208" w:type="dxa"/>
            <w:vAlign w:val="center"/>
          </w:tcPr>
          <w:p w14:paraId="285CA4D9" w14:textId="77777777" w:rsidR="005800CF" w:rsidRDefault="005800CF" w:rsidP="005800CF">
            <w:pPr>
              <w:pStyle w:val="BodyText"/>
              <w:spacing w:before="5"/>
              <w:jc w:val="center"/>
              <w:rPr>
                <w:b/>
                <w:sz w:val="16"/>
                <w:szCs w:val="16"/>
              </w:rPr>
            </w:pPr>
            <w:r w:rsidRPr="005800CF">
              <w:rPr>
                <w:b/>
                <w:sz w:val="16"/>
                <w:szCs w:val="16"/>
              </w:rPr>
              <w:t>PAGES</w:t>
            </w:r>
          </w:p>
          <w:p w14:paraId="052CE616" w14:textId="77777777" w:rsidR="005800CF" w:rsidRDefault="005800CF" w:rsidP="005800CF">
            <w:pPr>
              <w:pStyle w:val="BodyText"/>
              <w:spacing w:before="5"/>
              <w:jc w:val="center"/>
              <w:rPr>
                <w:b/>
                <w:sz w:val="16"/>
                <w:szCs w:val="16"/>
              </w:rPr>
            </w:pPr>
          </w:p>
          <w:p w14:paraId="268397E3" w14:textId="77777777" w:rsidR="005800CF" w:rsidRDefault="005800CF" w:rsidP="005800CF">
            <w:pPr>
              <w:pStyle w:val="BodyText"/>
              <w:spacing w:before="5"/>
              <w:jc w:val="center"/>
              <w:rPr>
                <w:b/>
                <w:sz w:val="16"/>
                <w:szCs w:val="16"/>
              </w:rPr>
            </w:pPr>
          </w:p>
          <w:p w14:paraId="2166944B" w14:textId="77777777" w:rsidR="005800CF" w:rsidRPr="005800CF" w:rsidRDefault="005800CF" w:rsidP="005800CF">
            <w:pPr>
              <w:pStyle w:val="BodyText"/>
              <w:spacing w:before="5"/>
              <w:jc w:val="center"/>
              <w:rPr>
                <w:sz w:val="16"/>
                <w:szCs w:val="16"/>
              </w:rPr>
            </w:pPr>
            <w:r w:rsidRPr="005800CF">
              <w:rPr>
                <w:sz w:val="16"/>
                <w:szCs w:val="16"/>
              </w:rPr>
              <w:t>5</w:t>
            </w:r>
          </w:p>
        </w:tc>
      </w:tr>
    </w:tbl>
    <w:p w14:paraId="619C4B20" w14:textId="77777777" w:rsidR="005800CF" w:rsidRDefault="005800CF" w:rsidP="005800CF">
      <w:pPr>
        <w:tabs>
          <w:tab w:val="left" w:pos="6666"/>
        </w:tabs>
        <w:spacing w:before="4"/>
        <w:rPr>
          <w:i/>
          <w:sz w:val="24"/>
          <w:szCs w:val="21"/>
        </w:rPr>
      </w:pPr>
    </w:p>
    <w:p w14:paraId="43FB0608" w14:textId="09495FED" w:rsidR="005800CF" w:rsidRDefault="00245887" w:rsidP="005800CF">
      <w:pPr>
        <w:tabs>
          <w:tab w:val="left" w:pos="6666"/>
        </w:tabs>
        <w:spacing w:before="4"/>
        <w:rPr>
          <w:sz w:val="19"/>
        </w:rPr>
      </w:pPr>
      <w:r>
        <w:rPr>
          <w:noProof/>
        </w:rPr>
        <mc:AlternateContent>
          <mc:Choice Requires="wps">
            <w:drawing>
              <wp:anchor distT="45720" distB="45720" distL="114300" distR="114300" simplePos="0" relativeHeight="251660800" behindDoc="0" locked="0" layoutInCell="1" allowOverlap="1" wp14:anchorId="3F926E37" wp14:editId="3327648E">
                <wp:simplePos x="0" y="0"/>
                <wp:positionH relativeFrom="column">
                  <wp:posOffset>4013200</wp:posOffset>
                </wp:positionH>
                <wp:positionV relativeFrom="paragraph">
                  <wp:posOffset>-19050</wp:posOffset>
                </wp:positionV>
                <wp:extent cx="2162175" cy="190500"/>
                <wp:effectExtent l="9525" t="9525" r="9525" b="9525"/>
                <wp:wrapSquare wrapText="bothSides"/>
                <wp:docPr id="351541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90500"/>
                        </a:xfrm>
                        <a:prstGeom prst="rect">
                          <a:avLst/>
                        </a:prstGeom>
                        <a:solidFill>
                          <a:srgbClr val="FFFFFF"/>
                        </a:solidFill>
                        <a:ln w="9525">
                          <a:solidFill>
                            <a:srgbClr val="000000"/>
                          </a:solidFill>
                          <a:miter lim="800000"/>
                          <a:headEnd/>
                          <a:tailEnd/>
                        </a:ln>
                      </wps:spPr>
                      <wps:txbx>
                        <w:txbxContent>
                          <w:p w14:paraId="5D7CCA58" w14:textId="77777777" w:rsidR="00370600" w:rsidRPr="00370600" w:rsidRDefault="00370600" w:rsidP="00370600">
                            <w:pPr>
                              <w:jc w:val="right"/>
                              <w:rPr>
                                <w:sz w:val="18"/>
                                <w:szCs w:val="18"/>
                              </w:rPr>
                            </w:pPr>
                            <w:r w:rsidRPr="00370600">
                              <w:rPr>
                                <w:sz w:val="18"/>
                                <w:szCs w:val="18"/>
                              </w:rPr>
                              <w:t>4.11 - Access to Public Records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26E37" id="Text Box 2" o:spid="_x0000_s1027" type="#_x0000_t202" style="position:absolute;margin-left:316pt;margin-top:-1.5pt;width:170.25pt;height: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">
                <v:textbox>
                  <w:txbxContent>
                    <w:p w14:paraId="5D7CCA58" w14:textId="77777777" w:rsidR="00370600" w:rsidRPr="00370600" w:rsidRDefault="00370600" w:rsidP="00370600">
                      <w:pPr>
                        <w:jc w:val="right"/>
                        <w:rPr>
                          <w:sz w:val="18"/>
                          <w:szCs w:val="18"/>
                        </w:rPr>
                      </w:pPr>
                      <w:r w:rsidRPr="00370600">
                        <w:rPr>
                          <w:sz w:val="18"/>
                          <w:szCs w:val="18"/>
                        </w:rPr>
                        <w:t>4.11 - Access to Public Records</w:t>
                      </w:r>
                    </w:p>
                  </w:txbxContent>
                </v:textbox>
                <w10:wrap type="square"/>
              </v:shape>
            </w:pict>
          </mc:Fallback>
        </mc:AlternateContent>
      </w:r>
      <w:r w:rsidR="005240CB" w:rsidRPr="00A335D9">
        <w:rPr>
          <w:sz w:val="19"/>
        </w:rPr>
        <w:t xml:space="preserve"> </w:t>
      </w:r>
      <w:r w:rsidR="005240CB" w:rsidRPr="00A335D9">
        <w:rPr>
          <w:sz w:val="19"/>
        </w:rPr>
        <w:tab/>
      </w:r>
    </w:p>
    <w:p w14:paraId="102340F8" w14:textId="77777777" w:rsidR="00370600" w:rsidRPr="005800CF" w:rsidRDefault="005240CB" w:rsidP="005800CF">
      <w:pPr>
        <w:tabs>
          <w:tab w:val="left" w:pos="6666"/>
        </w:tabs>
        <w:spacing w:before="4"/>
        <w:rPr>
          <w:sz w:val="19"/>
        </w:rPr>
      </w:pPr>
      <w:r w:rsidRPr="00A335D9">
        <w:rPr>
          <w:spacing w:val="-17"/>
          <w:sz w:val="19"/>
        </w:rPr>
        <w:lastRenderedPageBreak/>
        <w:t xml:space="preserve"> </w:t>
      </w:r>
    </w:p>
    <w:p w14:paraId="33801853" w14:textId="77777777" w:rsidR="00196A66" w:rsidRPr="00A335D9" w:rsidRDefault="005240CB">
      <w:pPr>
        <w:pStyle w:val="ListParagraph"/>
        <w:numPr>
          <w:ilvl w:val="1"/>
          <w:numId w:val="3"/>
        </w:numPr>
        <w:tabs>
          <w:tab w:val="left" w:pos="1738"/>
          <w:tab w:val="left" w:pos="1739"/>
        </w:tabs>
        <w:spacing w:before="94"/>
        <w:ind w:left="1738" w:hanging="542"/>
        <w:jc w:val="left"/>
        <w:rPr>
          <w:sz w:val="21"/>
          <w:u w:val="single"/>
        </w:rPr>
      </w:pPr>
      <w:r w:rsidRPr="00A335D9">
        <w:rPr>
          <w:sz w:val="21"/>
          <w:u w:val="single"/>
        </w:rPr>
        <w:t>Public</w:t>
      </w:r>
      <w:r w:rsidRPr="00A335D9">
        <w:rPr>
          <w:spacing w:val="-23"/>
          <w:sz w:val="21"/>
          <w:u w:val="single"/>
        </w:rPr>
        <w:t xml:space="preserve"> </w:t>
      </w:r>
      <w:r w:rsidRPr="00A335D9">
        <w:rPr>
          <w:sz w:val="21"/>
          <w:u w:val="single"/>
        </w:rPr>
        <w:t>Records</w:t>
      </w:r>
    </w:p>
    <w:p w14:paraId="543204C3" w14:textId="77777777" w:rsidR="00196A66" w:rsidRPr="00A335D9" w:rsidRDefault="00196A66">
      <w:pPr>
        <w:pStyle w:val="BodyText"/>
        <w:spacing w:before="3"/>
        <w:rPr>
          <w:sz w:val="23"/>
        </w:rPr>
      </w:pPr>
    </w:p>
    <w:p w14:paraId="1DED9A2A" w14:textId="77777777" w:rsidR="00196A66" w:rsidRPr="00A335D9" w:rsidRDefault="005240CB" w:rsidP="00370600">
      <w:pPr>
        <w:pStyle w:val="BodyText"/>
        <w:tabs>
          <w:tab w:val="left" w:pos="9450"/>
        </w:tabs>
        <w:spacing w:before="1" w:line="252" w:lineRule="auto"/>
        <w:ind w:left="1736" w:right="200" w:firstLine="4"/>
        <w:jc w:val="both"/>
      </w:pPr>
      <w:r w:rsidRPr="00A335D9">
        <w:t xml:space="preserve">"Public records" means all documents, papers, letters, maps, books, tapes, photographs, films, sound recordings or other material, regardless of physical form, characteristics, or means of transmission, made or received pursuant to law or ordinance or in connection with the transaction of official business by any agency. </w:t>
      </w:r>
      <w:r w:rsidRPr="00A335D9">
        <w:rPr>
          <w:i/>
        </w:rPr>
        <w:t xml:space="preserve">See </w:t>
      </w:r>
      <w:r w:rsidRPr="00A335D9">
        <w:t>§119.011(12),</w:t>
      </w:r>
      <w:r w:rsidRPr="00A335D9">
        <w:rPr>
          <w:spacing w:val="20"/>
        </w:rPr>
        <w:t xml:space="preserve"> </w:t>
      </w:r>
      <w:r w:rsidRPr="00A335D9">
        <w:t>F.S.</w:t>
      </w:r>
    </w:p>
    <w:p w14:paraId="3F3FF142" w14:textId="77777777" w:rsidR="00196A66" w:rsidRPr="00A335D9" w:rsidRDefault="00196A66" w:rsidP="00370600">
      <w:pPr>
        <w:pStyle w:val="BodyText"/>
        <w:tabs>
          <w:tab w:val="left" w:pos="9450"/>
        </w:tabs>
        <w:spacing w:before="9"/>
        <w:ind w:right="200"/>
      </w:pPr>
    </w:p>
    <w:p w14:paraId="13174D11" w14:textId="77777777" w:rsidR="00196A66" w:rsidRPr="00A335D9" w:rsidRDefault="005240CB" w:rsidP="00370600">
      <w:pPr>
        <w:pStyle w:val="BodyText"/>
        <w:tabs>
          <w:tab w:val="left" w:pos="9450"/>
        </w:tabs>
        <w:spacing w:before="1" w:line="252" w:lineRule="auto"/>
        <w:ind w:left="1738" w:right="200" w:hanging="3"/>
        <w:jc w:val="both"/>
      </w:pPr>
      <w:r w:rsidRPr="00A335D9">
        <w:t xml:space="preserve">Some public records or information contained in public records may be exempt from the Public Records Act or are confidential by law. City employees must review requested records for such exemptions or confidential information prior to making records available for inspection, examination or copying. If claiming that a document or portion of a document is exempt, the employee must identify the statutory exemption to the requester, redact the exempt information and provide access to any non-exempt material. </w:t>
      </w:r>
      <w:r w:rsidRPr="00A335D9">
        <w:rPr>
          <w:i/>
        </w:rPr>
        <w:t xml:space="preserve">See </w:t>
      </w:r>
      <w:r w:rsidRPr="00A335D9">
        <w:t>§119.07(1)(d-f), F.S.</w:t>
      </w:r>
    </w:p>
    <w:p w14:paraId="7FF441B7" w14:textId="77777777" w:rsidR="00196A66" w:rsidRPr="00A335D9" w:rsidRDefault="00196A66" w:rsidP="00370600">
      <w:pPr>
        <w:pStyle w:val="BodyText"/>
        <w:tabs>
          <w:tab w:val="left" w:pos="9450"/>
        </w:tabs>
        <w:ind w:right="200"/>
        <w:rPr>
          <w:sz w:val="22"/>
        </w:rPr>
      </w:pPr>
    </w:p>
    <w:p w14:paraId="588A00B1" w14:textId="77777777" w:rsidR="00196A66" w:rsidRPr="00A335D9" w:rsidRDefault="005240CB">
      <w:pPr>
        <w:pStyle w:val="ListParagraph"/>
        <w:numPr>
          <w:ilvl w:val="1"/>
          <w:numId w:val="3"/>
        </w:numPr>
        <w:tabs>
          <w:tab w:val="left" w:pos="1738"/>
          <w:tab w:val="left" w:pos="1739"/>
        </w:tabs>
        <w:ind w:left="1738" w:hanging="538"/>
        <w:jc w:val="left"/>
        <w:rPr>
          <w:sz w:val="21"/>
          <w:u w:val="single"/>
        </w:rPr>
      </w:pPr>
      <w:r w:rsidRPr="00A335D9">
        <w:rPr>
          <w:sz w:val="21"/>
          <w:u w:val="single"/>
        </w:rPr>
        <w:t>Examples of Exempt or Confidential Information and</w:t>
      </w:r>
      <w:r w:rsidRPr="00A335D9">
        <w:rPr>
          <w:spacing w:val="-17"/>
          <w:sz w:val="21"/>
          <w:u w:val="single"/>
        </w:rPr>
        <w:t xml:space="preserve"> </w:t>
      </w:r>
      <w:r w:rsidRPr="00A335D9">
        <w:rPr>
          <w:sz w:val="21"/>
          <w:u w:val="single"/>
        </w:rPr>
        <w:t>Records</w:t>
      </w:r>
    </w:p>
    <w:p w14:paraId="41495FD7" w14:textId="77777777" w:rsidR="00196A66" w:rsidRPr="00A335D9" w:rsidRDefault="00196A66">
      <w:pPr>
        <w:pStyle w:val="BodyText"/>
        <w:spacing w:before="4"/>
        <w:rPr>
          <w:sz w:val="23"/>
        </w:rPr>
      </w:pPr>
    </w:p>
    <w:p w14:paraId="36EE9745" w14:textId="77777777" w:rsidR="00196A66" w:rsidRPr="00A335D9" w:rsidRDefault="005240CB">
      <w:pPr>
        <w:pStyle w:val="ListParagraph"/>
        <w:numPr>
          <w:ilvl w:val="2"/>
          <w:numId w:val="3"/>
        </w:numPr>
        <w:tabs>
          <w:tab w:val="left" w:pos="2458"/>
        </w:tabs>
        <w:spacing w:line="252" w:lineRule="auto"/>
        <w:ind w:right="1154" w:hanging="725"/>
        <w:rPr>
          <w:sz w:val="21"/>
        </w:rPr>
      </w:pPr>
      <w:r w:rsidRPr="00A335D9">
        <w:rPr>
          <w:sz w:val="21"/>
        </w:rPr>
        <w:t xml:space="preserve">An employee's personal identifying information contained in records relating to participation in an employee assistance program. </w:t>
      </w:r>
      <w:r w:rsidRPr="00A335D9">
        <w:rPr>
          <w:i/>
          <w:sz w:val="21"/>
        </w:rPr>
        <w:t xml:space="preserve">See </w:t>
      </w:r>
      <w:r w:rsidRPr="00A335D9">
        <w:rPr>
          <w:sz w:val="21"/>
        </w:rPr>
        <w:t>§166.0444,</w:t>
      </w:r>
      <w:r w:rsidRPr="00A335D9">
        <w:rPr>
          <w:spacing w:val="17"/>
          <w:sz w:val="21"/>
        </w:rPr>
        <w:t xml:space="preserve"> </w:t>
      </w:r>
      <w:r w:rsidRPr="00A335D9">
        <w:rPr>
          <w:sz w:val="21"/>
        </w:rPr>
        <w:t>F.S.</w:t>
      </w:r>
    </w:p>
    <w:p w14:paraId="7A2DF593" w14:textId="77777777" w:rsidR="00196A66" w:rsidRPr="00A335D9" w:rsidRDefault="00196A66">
      <w:pPr>
        <w:pStyle w:val="BodyText"/>
        <w:rPr>
          <w:sz w:val="22"/>
        </w:rPr>
      </w:pPr>
    </w:p>
    <w:p w14:paraId="5032FB7E" w14:textId="77777777" w:rsidR="00196A66" w:rsidRPr="00A335D9" w:rsidRDefault="005240CB">
      <w:pPr>
        <w:pStyle w:val="ListParagraph"/>
        <w:numPr>
          <w:ilvl w:val="2"/>
          <w:numId w:val="3"/>
        </w:numPr>
        <w:tabs>
          <w:tab w:val="left" w:pos="2463"/>
        </w:tabs>
        <w:spacing w:before="1" w:line="249" w:lineRule="auto"/>
        <w:ind w:left="2464" w:right="1158" w:hanging="720"/>
        <w:rPr>
          <w:sz w:val="21"/>
        </w:rPr>
      </w:pPr>
      <w:r w:rsidRPr="00A335D9">
        <w:rPr>
          <w:sz w:val="21"/>
        </w:rPr>
        <w:t>An employee's social security number (§119.071(4)(a)(1), F.S.) or identifiable medical information (§119.071(4)(b)(1),</w:t>
      </w:r>
      <w:r w:rsidRPr="00A335D9">
        <w:rPr>
          <w:spacing w:val="-19"/>
          <w:sz w:val="21"/>
        </w:rPr>
        <w:t xml:space="preserve"> </w:t>
      </w:r>
      <w:r w:rsidRPr="00A335D9">
        <w:rPr>
          <w:sz w:val="21"/>
        </w:rPr>
        <w:t>F.S.).</w:t>
      </w:r>
    </w:p>
    <w:p w14:paraId="4EE6EA9D" w14:textId="77777777" w:rsidR="00196A66" w:rsidRPr="00A335D9" w:rsidRDefault="00196A66">
      <w:pPr>
        <w:pStyle w:val="BodyText"/>
        <w:spacing w:before="4"/>
        <w:rPr>
          <w:sz w:val="22"/>
        </w:rPr>
      </w:pPr>
    </w:p>
    <w:p w14:paraId="0BC35AB6" w14:textId="77777777" w:rsidR="00196A66" w:rsidRPr="00A335D9" w:rsidRDefault="005240CB">
      <w:pPr>
        <w:pStyle w:val="ListParagraph"/>
        <w:numPr>
          <w:ilvl w:val="2"/>
          <w:numId w:val="3"/>
        </w:numPr>
        <w:tabs>
          <w:tab w:val="left" w:pos="2462"/>
        </w:tabs>
        <w:spacing w:line="254" w:lineRule="auto"/>
        <w:ind w:right="1149"/>
        <w:rPr>
          <w:sz w:val="21"/>
        </w:rPr>
      </w:pPr>
      <w:r w:rsidRPr="00A335D9">
        <w:rPr>
          <w:sz w:val="21"/>
        </w:rPr>
        <w:t>The home addresses, telephone numbers, dates of birth or photographs</w:t>
      </w:r>
      <w:r w:rsidRPr="00A335D9">
        <w:rPr>
          <w:spacing w:val="11"/>
          <w:sz w:val="21"/>
        </w:rPr>
        <w:t xml:space="preserve"> </w:t>
      </w:r>
      <w:r w:rsidRPr="00A335D9">
        <w:rPr>
          <w:sz w:val="21"/>
        </w:rPr>
        <w:t>of:</w:t>
      </w:r>
    </w:p>
    <w:p w14:paraId="607BAB24" w14:textId="77777777" w:rsidR="00196A66" w:rsidRPr="00A335D9" w:rsidRDefault="00196A66">
      <w:pPr>
        <w:pStyle w:val="BodyText"/>
        <w:spacing w:before="6"/>
      </w:pPr>
    </w:p>
    <w:p w14:paraId="036178AC" w14:textId="77777777" w:rsidR="00196A66" w:rsidRPr="00A335D9" w:rsidRDefault="005240CB">
      <w:pPr>
        <w:pStyle w:val="ListParagraph"/>
        <w:numPr>
          <w:ilvl w:val="3"/>
          <w:numId w:val="3"/>
        </w:numPr>
        <w:tabs>
          <w:tab w:val="left" w:pos="2820"/>
        </w:tabs>
        <w:rPr>
          <w:sz w:val="21"/>
        </w:rPr>
      </w:pPr>
      <w:r w:rsidRPr="00A335D9">
        <w:rPr>
          <w:sz w:val="21"/>
        </w:rPr>
        <w:t>active or former law enforcement</w:t>
      </w:r>
      <w:r w:rsidRPr="00A335D9">
        <w:rPr>
          <w:spacing w:val="23"/>
          <w:sz w:val="21"/>
        </w:rPr>
        <w:t xml:space="preserve"> </w:t>
      </w:r>
      <w:r w:rsidRPr="00A335D9">
        <w:rPr>
          <w:sz w:val="21"/>
        </w:rPr>
        <w:t>officers</w:t>
      </w:r>
    </w:p>
    <w:p w14:paraId="4D5F03E0" w14:textId="77777777" w:rsidR="00196A66" w:rsidRPr="00A335D9" w:rsidRDefault="005240CB">
      <w:pPr>
        <w:pStyle w:val="ListParagraph"/>
        <w:numPr>
          <w:ilvl w:val="3"/>
          <w:numId w:val="3"/>
        </w:numPr>
        <w:tabs>
          <w:tab w:val="left" w:pos="2821"/>
        </w:tabs>
        <w:spacing w:before="13"/>
        <w:ind w:left="2820" w:hanging="363"/>
        <w:rPr>
          <w:sz w:val="21"/>
        </w:rPr>
      </w:pPr>
      <w:r w:rsidRPr="00A335D9">
        <w:rPr>
          <w:sz w:val="21"/>
        </w:rPr>
        <w:t>firefighters</w:t>
      </w:r>
    </w:p>
    <w:p w14:paraId="5124745A" w14:textId="77777777" w:rsidR="00196A66" w:rsidRPr="00A335D9" w:rsidRDefault="005240CB">
      <w:pPr>
        <w:pStyle w:val="ListParagraph"/>
        <w:numPr>
          <w:ilvl w:val="3"/>
          <w:numId w:val="3"/>
        </w:numPr>
        <w:tabs>
          <w:tab w:val="left" w:pos="2825"/>
        </w:tabs>
        <w:spacing w:before="14"/>
        <w:ind w:left="2824" w:hanging="361"/>
        <w:rPr>
          <w:sz w:val="21"/>
        </w:rPr>
      </w:pPr>
      <w:r w:rsidRPr="00A335D9">
        <w:rPr>
          <w:sz w:val="21"/>
        </w:rPr>
        <w:t>active or former assistant state attorneys or public</w:t>
      </w:r>
      <w:r w:rsidRPr="00A335D9">
        <w:rPr>
          <w:spacing w:val="12"/>
          <w:sz w:val="21"/>
        </w:rPr>
        <w:t xml:space="preserve"> </w:t>
      </w:r>
      <w:r w:rsidRPr="00A335D9">
        <w:rPr>
          <w:sz w:val="21"/>
        </w:rPr>
        <w:t>defenders</w:t>
      </w:r>
    </w:p>
    <w:p w14:paraId="7E908193" w14:textId="77777777" w:rsidR="00196A66" w:rsidRPr="00A335D9" w:rsidRDefault="005240CB">
      <w:pPr>
        <w:pStyle w:val="ListParagraph"/>
        <w:numPr>
          <w:ilvl w:val="3"/>
          <w:numId w:val="3"/>
        </w:numPr>
        <w:tabs>
          <w:tab w:val="left" w:pos="2824"/>
        </w:tabs>
        <w:spacing w:before="13"/>
        <w:ind w:left="2823" w:hanging="359"/>
        <w:rPr>
          <w:sz w:val="21"/>
        </w:rPr>
      </w:pPr>
      <w:r w:rsidRPr="00A335D9">
        <w:rPr>
          <w:sz w:val="21"/>
        </w:rPr>
        <w:t>current or former code enforcement</w:t>
      </w:r>
      <w:r w:rsidRPr="00A335D9">
        <w:rPr>
          <w:spacing w:val="30"/>
          <w:sz w:val="21"/>
        </w:rPr>
        <w:t xml:space="preserve"> </w:t>
      </w:r>
      <w:r w:rsidRPr="00A335D9">
        <w:rPr>
          <w:sz w:val="21"/>
        </w:rPr>
        <w:t>officers</w:t>
      </w:r>
    </w:p>
    <w:p w14:paraId="08C7DF4A" w14:textId="77777777" w:rsidR="00196A66" w:rsidRPr="00A335D9" w:rsidRDefault="005240CB">
      <w:pPr>
        <w:pStyle w:val="ListParagraph"/>
        <w:numPr>
          <w:ilvl w:val="3"/>
          <w:numId w:val="3"/>
        </w:numPr>
        <w:tabs>
          <w:tab w:val="left" w:pos="2819"/>
        </w:tabs>
        <w:spacing w:before="13" w:line="252" w:lineRule="auto"/>
        <w:ind w:right="1150" w:hanging="361"/>
        <w:rPr>
          <w:sz w:val="21"/>
        </w:rPr>
      </w:pPr>
      <w:r w:rsidRPr="00A335D9">
        <w:rPr>
          <w:sz w:val="21"/>
        </w:rPr>
        <w:t xml:space="preserve">current or former human resource, labor relations or employee relations directors, assistant directors, managers, or assistant managers who duties include hiring and firing employees, labor contract negotiations, administration or other personnel-related duties. </w:t>
      </w:r>
      <w:r w:rsidRPr="00A335D9">
        <w:rPr>
          <w:i/>
          <w:sz w:val="21"/>
        </w:rPr>
        <w:t xml:space="preserve">See </w:t>
      </w:r>
      <w:r w:rsidRPr="00A335D9">
        <w:rPr>
          <w:sz w:val="21"/>
        </w:rPr>
        <w:t>§119.071(4)</w:t>
      </w:r>
      <w:r w:rsidRPr="00A335D9">
        <w:rPr>
          <w:spacing w:val="-15"/>
          <w:sz w:val="21"/>
        </w:rPr>
        <w:t xml:space="preserve"> </w:t>
      </w:r>
      <w:r w:rsidRPr="00A335D9">
        <w:rPr>
          <w:sz w:val="21"/>
        </w:rPr>
        <w:t>F.S.</w:t>
      </w:r>
    </w:p>
    <w:p w14:paraId="76CDC929" w14:textId="77777777" w:rsidR="00196A66" w:rsidRPr="00A335D9" w:rsidRDefault="00196A66">
      <w:pPr>
        <w:pStyle w:val="BodyText"/>
        <w:spacing w:before="3"/>
        <w:rPr>
          <w:sz w:val="22"/>
        </w:rPr>
      </w:pPr>
    </w:p>
    <w:p w14:paraId="4FAB1B56" w14:textId="77777777" w:rsidR="00196A66" w:rsidRPr="00A335D9" w:rsidRDefault="005240CB">
      <w:pPr>
        <w:pStyle w:val="ListParagraph"/>
        <w:numPr>
          <w:ilvl w:val="2"/>
          <w:numId w:val="3"/>
        </w:numPr>
        <w:tabs>
          <w:tab w:val="left" w:pos="2457"/>
        </w:tabs>
        <w:spacing w:line="252" w:lineRule="auto"/>
        <w:ind w:right="1151" w:hanging="724"/>
        <w:rPr>
          <w:sz w:val="21"/>
        </w:rPr>
      </w:pPr>
      <w:r w:rsidRPr="00A335D9">
        <w:rPr>
          <w:sz w:val="21"/>
        </w:rPr>
        <w:t xml:space="preserve">The photographs of and places of employment of the spouses and children of such above noted personnel; and the names and locations of schools and day care facilities attended by the children of such above noted personnel. </w:t>
      </w:r>
      <w:r w:rsidRPr="00A335D9">
        <w:rPr>
          <w:i/>
          <w:sz w:val="21"/>
        </w:rPr>
        <w:t xml:space="preserve">See </w:t>
      </w:r>
      <w:r w:rsidRPr="00A335D9">
        <w:rPr>
          <w:sz w:val="21"/>
        </w:rPr>
        <w:t>§119.071(4),</w:t>
      </w:r>
      <w:r w:rsidRPr="00A335D9">
        <w:rPr>
          <w:spacing w:val="-38"/>
          <w:sz w:val="21"/>
        </w:rPr>
        <w:t xml:space="preserve"> </w:t>
      </w:r>
      <w:r w:rsidRPr="00A335D9">
        <w:rPr>
          <w:sz w:val="21"/>
        </w:rPr>
        <w:t>F.S.</w:t>
      </w:r>
    </w:p>
    <w:p w14:paraId="72448C61" w14:textId="77777777" w:rsidR="00196A66" w:rsidRPr="00A335D9" w:rsidRDefault="00196A66">
      <w:pPr>
        <w:pStyle w:val="BodyText"/>
        <w:spacing w:before="11"/>
        <w:rPr>
          <w:sz w:val="20"/>
        </w:rPr>
      </w:pPr>
    </w:p>
    <w:tbl>
      <w:tblPr>
        <w:tblStyle w:val="TableGrid"/>
        <w:tblpPr w:leftFromText="180" w:rightFromText="180" w:vertAnchor="text" w:horzAnchor="page" w:tblpX="9301" w:tblpY="2317"/>
        <w:tblW w:w="0" w:type="auto"/>
        <w:tblLayout w:type="fixed"/>
        <w:tblLook w:val="04A0" w:firstRow="1" w:lastRow="0" w:firstColumn="1" w:lastColumn="0" w:noHBand="0" w:noVBand="1"/>
      </w:tblPr>
      <w:tblGrid>
        <w:gridCol w:w="828"/>
        <w:gridCol w:w="810"/>
      </w:tblGrid>
      <w:tr w:rsidR="005800CF" w14:paraId="3128BC7B" w14:textId="77777777" w:rsidTr="003B7591">
        <w:tc>
          <w:tcPr>
            <w:tcW w:w="828" w:type="dxa"/>
          </w:tcPr>
          <w:p w14:paraId="4ACA52C8" w14:textId="77777777" w:rsidR="005800CF" w:rsidRPr="005800CF" w:rsidRDefault="005800CF" w:rsidP="003B7591">
            <w:pPr>
              <w:pStyle w:val="BodyText"/>
              <w:spacing w:before="5" w:line="360" w:lineRule="auto"/>
              <w:jc w:val="center"/>
              <w:rPr>
                <w:b/>
                <w:sz w:val="16"/>
                <w:szCs w:val="16"/>
              </w:rPr>
            </w:pPr>
            <w:r w:rsidRPr="005800CF">
              <w:rPr>
                <w:b/>
                <w:sz w:val="16"/>
                <w:szCs w:val="16"/>
              </w:rPr>
              <w:lastRenderedPageBreak/>
              <w:t>PAGE</w:t>
            </w:r>
          </w:p>
          <w:p w14:paraId="4ED6B213" w14:textId="77777777" w:rsidR="005800CF" w:rsidRPr="005800CF" w:rsidRDefault="005800CF" w:rsidP="003B7591">
            <w:pPr>
              <w:pStyle w:val="BodyText"/>
              <w:spacing w:before="5"/>
              <w:jc w:val="center"/>
              <w:rPr>
                <w:sz w:val="16"/>
                <w:szCs w:val="16"/>
              </w:rPr>
            </w:pPr>
            <w:r w:rsidRPr="005800CF">
              <w:rPr>
                <w:sz w:val="16"/>
                <w:szCs w:val="16"/>
              </w:rPr>
              <w:t>2</w:t>
            </w:r>
          </w:p>
        </w:tc>
        <w:tc>
          <w:tcPr>
            <w:tcW w:w="810" w:type="dxa"/>
          </w:tcPr>
          <w:p w14:paraId="1D7A6091" w14:textId="77777777" w:rsidR="005800CF" w:rsidRPr="005800CF" w:rsidRDefault="005800CF" w:rsidP="003B7591">
            <w:pPr>
              <w:pStyle w:val="BodyText"/>
              <w:spacing w:before="5" w:line="360" w:lineRule="auto"/>
              <w:jc w:val="center"/>
              <w:rPr>
                <w:b/>
                <w:sz w:val="16"/>
                <w:szCs w:val="16"/>
              </w:rPr>
            </w:pPr>
            <w:r w:rsidRPr="005800CF">
              <w:rPr>
                <w:b/>
                <w:sz w:val="16"/>
                <w:szCs w:val="16"/>
              </w:rPr>
              <w:t>PAGES</w:t>
            </w:r>
          </w:p>
          <w:p w14:paraId="7AD75019" w14:textId="77777777" w:rsidR="005800CF" w:rsidRPr="005800CF" w:rsidRDefault="005800CF" w:rsidP="003B7591">
            <w:pPr>
              <w:pStyle w:val="BodyText"/>
              <w:spacing w:before="5"/>
              <w:jc w:val="center"/>
              <w:rPr>
                <w:sz w:val="16"/>
                <w:szCs w:val="16"/>
              </w:rPr>
            </w:pPr>
            <w:r w:rsidRPr="005800CF">
              <w:rPr>
                <w:sz w:val="16"/>
                <w:szCs w:val="16"/>
              </w:rPr>
              <w:t>5</w:t>
            </w:r>
          </w:p>
        </w:tc>
      </w:tr>
    </w:tbl>
    <w:p w14:paraId="02D375A8" w14:textId="77777777" w:rsidR="00196A66" w:rsidRPr="00A335D9" w:rsidRDefault="005240CB" w:rsidP="00A335D9">
      <w:pPr>
        <w:pStyle w:val="ListParagraph"/>
        <w:numPr>
          <w:ilvl w:val="2"/>
          <w:numId w:val="3"/>
        </w:numPr>
        <w:tabs>
          <w:tab w:val="left" w:pos="2456"/>
          <w:tab w:val="left" w:pos="2457"/>
        </w:tabs>
        <w:ind w:left="2456" w:right="1100" w:hanging="720"/>
        <w:rPr>
          <w:sz w:val="21"/>
          <w:szCs w:val="21"/>
        </w:rPr>
      </w:pPr>
      <w:r w:rsidRPr="00A335D9">
        <w:rPr>
          <w:sz w:val="21"/>
          <w:szCs w:val="21"/>
        </w:rPr>
        <w:t>The home address, telephone number, and date of birth of</w:t>
      </w:r>
      <w:r w:rsidRPr="00A335D9">
        <w:rPr>
          <w:spacing w:val="-16"/>
          <w:sz w:val="21"/>
          <w:szCs w:val="21"/>
        </w:rPr>
        <w:t xml:space="preserve"> </w:t>
      </w:r>
      <w:r w:rsidRPr="00A335D9">
        <w:rPr>
          <w:sz w:val="21"/>
          <w:szCs w:val="21"/>
        </w:rPr>
        <w:t>a</w:t>
      </w:r>
      <w:r w:rsidR="00A335D9" w:rsidRPr="00A335D9">
        <w:rPr>
          <w:sz w:val="21"/>
          <w:szCs w:val="21"/>
        </w:rPr>
        <w:t xml:space="preserve"> </w:t>
      </w:r>
      <w:r w:rsidRPr="00A335D9">
        <w:rPr>
          <w:sz w:val="21"/>
          <w:szCs w:val="21"/>
        </w:rPr>
        <w:t>U.S. servicemember or former servicemember who served after Sept. 11, 2001, and the telephone number associated with a servicemember's personal communication device. The home address, telephone number, date of birth, and place of employment of the spouse or dependent of a servicemember, and the telephone number associated with such spouse's or</w:t>
      </w:r>
      <w:r w:rsidR="00A335D9" w:rsidRPr="00A335D9">
        <w:rPr>
          <w:sz w:val="21"/>
          <w:szCs w:val="21"/>
        </w:rPr>
        <w:t xml:space="preserve"> dependent’s personal communication device. See </w:t>
      </w:r>
      <w:r w:rsidR="00A335D9">
        <w:rPr>
          <w:sz w:val="21"/>
          <w:szCs w:val="21"/>
        </w:rPr>
        <w:t>§</w:t>
      </w:r>
      <w:r w:rsidR="00A335D9" w:rsidRPr="00A335D9">
        <w:rPr>
          <w:sz w:val="21"/>
          <w:szCs w:val="21"/>
        </w:rPr>
        <w:t>119.071(5)(k) F.S.</w:t>
      </w:r>
    </w:p>
    <w:p w14:paraId="05555FA3" w14:textId="77777777" w:rsidR="00370600" w:rsidRPr="00A335D9" w:rsidRDefault="00370600" w:rsidP="00A335D9">
      <w:pPr>
        <w:pStyle w:val="BodyText"/>
        <w:spacing w:before="13" w:line="252" w:lineRule="auto"/>
        <w:ind w:right="1154"/>
        <w:jc w:val="both"/>
        <w:sectPr w:rsidR="00370600" w:rsidRPr="00A335D9" w:rsidSect="005800CF">
          <w:headerReference w:type="default" r:id="rId9"/>
          <w:footerReference w:type="default" r:id="rId10"/>
          <w:pgSz w:w="12240" w:h="15840"/>
          <w:pgMar w:top="990" w:right="1080" w:bottom="360" w:left="1240" w:header="564" w:footer="1305" w:gutter="0"/>
          <w:cols w:space="720"/>
        </w:sectPr>
      </w:pPr>
    </w:p>
    <w:p w14:paraId="3742AD22" w14:textId="77777777" w:rsidR="00196A66" w:rsidRDefault="00196A66">
      <w:pPr>
        <w:pStyle w:val="BodyText"/>
        <w:spacing w:before="5"/>
        <w:rPr>
          <w:i/>
          <w:sz w:val="16"/>
        </w:rPr>
      </w:pPr>
    </w:p>
    <w:p w14:paraId="13F8D5AD" w14:textId="7F5AEEDF" w:rsidR="00370600" w:rsidRDefault="00245887" w:rsidP="00370600">
      <w:pPr>
        <w:pStyle w:val="ListParagraph"/>
        <w:tabs>
          <w:tab w:val="left" w:pos="1700"/>
          <w:tab w:val="left" w:pos="1701"/>
        </w:tabs>
        <w:spacing w:before="93"/>
        <w:ind w:left="1700" w:firstLine="0"/>
        <w:jc w:val="left"/>
        <w:rPr>
          <w:sz w:val="21"/>
          <w:szCs w:val="21"/>
          <w:u w:val="single"/>
        </w:rPr>
      </w:pPr>
      <w:r>
        <w:rPr>
          <w:noProof/>
          <w:sz w:val="21"/>
          <w:szCs w:val="21"/>
          <w:u w:val="single"/>
        </w:rPr>
        <mc:AlternateContent>
          <mc:Choice Requires="wps">
            <w:drawing>
              <wp:anchor distT="45720" distB="45720" distL="114300" distR="114300" simplePos="0" relativeHeight="251661824" behindDoc="0" locked="0" layoutInCell="1" allowOverlap="1" wp14:anchorId="6F9B1A54" wp14:editId="16636D0B">
                <wp:simplePos x="0" y="0"/>
                <wp:positionH relativeFrom="column">
                  <wp:posOffset>3908425</wp:posOffset>
                </wp:positionH>
                <wp:positionV relativeFrom="paragraph">
                  <wp:posOffset>187960</wp:posOffset>
                </wp:positionV>
                <wp:extent cx="2162175" cy="190500"/>
                <wp:effectExtent l="9525" t="9525" r="9525" b="9525"/>
                <wp:wrapSquare wrapText="bothSides"/>
                <wp:docPr id="52643870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90500"/>
                        </a:xfrm>
                        <a:prstGeom prst="rect">
                          <a:avLst/>
                        </a:prstGeom>
                        <a:solidFill>
                          <a:srgbClr val="FFFFFF"/>
                        </a:solidFill>
                        <a:ln w="9525">
                          <a:solidFill>
                            <a:srgbClr val="000000"/>
                          </a:solidFill>
                          <a:miter lim="800000"/>
                          <a:headEnd/>
                          <a:tailEnd/>
                        </a:ln>
                      </wps:spPr>
                      <wps:txbx>
                        <w:txbxContent>
                          <w:p w14:paraId="11301D90" w14:textId="77777777" w:rsidR="00370600" w:rsidRPr="00370600" w:rsidRDefault="00370600" w:rsidP="00370600">
                            <w:pPr>
                              <w:jc w:val="right"/>
                              <w:rPr>
                                <w:sz w:val="18"/>
                                <w:szCs w:val="18"/>
                              </w:rPr>
                            </w:pPr>
                            <w:r w:rsidRPr="00370600">
                              <w:rPr>
                                <w:sz w:val="18"/>
                                <w:szCs w:val="18"/>
                              </w:rPr>
                              <w:t>4.11 - Access to Public Records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B1A54" id="Text Box 43" o:spid="_x0000_s1028" type="#_x0000_t202" style="position:absolute;left:0;text-align:left;margin-left:307.75pt;margin-top:14.8pt;width:170.25pt;height: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">
                <v:textbox>
                  <w:txbxContent>
                    <w:p w14:paraId="11301D90" w14:textId="77777777" w:rsidR="00370600" w:rsidRPr="00370600" w:rsidRDefault="00370600" w:rsidP="00370600">
                      <w:pPr>
                        <w:jc w:val="right"/>
                        <w:rPr>
                          <w:sz w:val="18"/>
                          <w:szCs w:val="18"/>
                        </w:rPr>
                      </w:pPr>
                      <w:r w:rsidRPr="00370600">
                        <w:rPr>
                          <w:sz w:val="18"/>
                          <w:szCs w:val="18"/>
                        </w:rPr>
                        <w:t>4.11 - Access to Public Records</w:t>
                      </w:r>
                    </w:p>
                  </w:txbxContent>
                </v:textbox>
                <w10:wrap type="square"/>
              </v:shape>
            </w:pict>
          </mc:Fallback>
        </mc:AlternateContent>
      </w:r>
    </w:p>
    <w:p w14:paraId="4C29FA5B" w14:textId="77777777" w:rsidR="00370600" w:rsidRDefault="00370600" w:rsidP="00370600">
      <w:pPr>
        <w:pStyle w:val="ListParagraph"/>
        <w:tabs>
          <w:tab w:val="left" w:pos="1700"/>
          <w:tab w:val="left" w:pos="1701"/>
        </w:tabs>
        <w:spacing w:before="93"/>
        <w:ind w:left="1700" w:firstLine="0"/>
        <w:jc w:val="left"/>
        <w:rPr>
          <w:sz w:val="21"/>
          <w:szCs w:val="21"/>
          <w:u w:val="single"/>
        </w:rPr>
      </w:pPr>
    </w:p>
    <w:p w14:paraId="01764ADB" w14:textId="77777777" w:rsidR="00196A66" w:rsidRPr="00370600" w:rsidRDefault="005240CB">
      <w:pPr>
        <w:pStyle w:val="ListParagraph"/>
        <w:numPr>
          <w:ilvl w:val="1"/>
          <w:numId w:val="3"/>
        </w:numPr>
        <w:tabs>
          <w:tab w:val="left" w:pos="1700"/>
          <w:tab w:val="left" w:pos="1701"/>
        </w:tabs>
        <w:spacing w:before="93"/>
        <w:ind w:left="1700" w:hanging="540"/>
        <w:jc w:val="left"/>
        <w:rPr>
          <w:sz w:val="21"/>
          <w:szCs w:val="21"/>
          <w:u w:val="single"/>
        </w:rPr>
      </w:pPr>
      <w:r w:rsidRPr="00370600">
        <w:rPr>
          <w:sz w:val="21"/>
          <w:szCs w:val="21"/>
          <w:u w:val="single"/>
        </w:rPr>
        <w:t>Inspection of</w:t>
      </w:r>
      <w:r w:rsidRPr="00370600">
        <w:rPr>
          <w:spacing w:val="8"/>
          <w:sz w:val="21"/>
          <w:szCs w:val="21"/>
          <w:u w:val="single"/>
        </w:rPr>
        <w:t xml:space="preserve"> </w:t>
      </w:r>
      <w:r w:rsidRPr="00370600">
        <w:rPr>
          <w:sz w:val="21"/>
          <w:szCs w:val="21"/>
          <w:u w:val="single"/>
        </w:rPr>
        <w:t>Records</w:t>
      </w:r>
    </w:p>
    <w:p w14:paraId="32226636" w14:textId="77777777" w:rsidR="00196A66" w:rsidRPr="00370600" w:rsidRDefault="00196A66">
      <w:pPr>
        <w:pStyle w:val="BodyText"/>
        <w:spacing w:before="10"/>
      </w:pPr>
    </w:p>
    <w:p w14:paraId="6CB7F75D" w14:textId="77777777" w:rsidR="00196A66" w:rsidRPr="00370600" w:rsidRDefault="005240CB">
      <w:pPr>
        <w:ind w:left="1699" w:right="285" w:firstLine="1"/>
        <w:jc w:val="both"/>
        <w:rPr>
          <w:sz w:val="21"/>
          <w:szCs w:val="21"/>
        </w:rPr>
      </w:pPr>
      <w:r w:rsidRPr="00370600">
        <w:rPr>
          <w:sz w:val="21"/>
          <w:szCs w:val="21"/>
        </w:rPr>
        <w:t xml:space="preserve">In general, all public records are open to inspection by any person at any reasonable time, under reasonable conditions, and under supervision of the custodian of public records or the custodian's designee. </w:t>
      </w:r>
      <w:r w:rsidRPr="00370600">
        <w:rPr>
          <w:i/>
          <w:sz w:val="21"/>
          <w:szCs w:val="21"/>
        </w:rPr>
        <w:t xml:space="preserve">See </w:t>
      </w:r>
      <w:r w:rsidRPr="00370600">
        <w:rPr>
          <w:sz w:val="21"/>
          <w:szCs w:val="21"/>
        </w:rPr>
        <w:t xml:space="preserve">§119.07(1)(a), F.S. Records must be reviewed prior to inspection as some records may be exempt from disclosure or confidential </w:t>
      </w:r>
      <w:proofErr w:type="gramStart"/>
      <w:r w:rsidRPr="00370600">
        <w:rPr>
          <w:sz w:val="21"/>
          <w:szCs w:val="21"/>
        </w:rPr>
        <w:t>pursuant</w:t>
      </w:r>
      <w:proofErr w:type="gramEnd"/>
      <w:r w:rsidRPr="00370600">
        <w:rPr>
          <w:sz w:val="21"/>
          <w:szCs w:val="21"/>
        </w:rPr>
        <w:t xml:space="preserve"> to specific provisions of law.</w:t>
      </w:r>
    </w:p>
    <w:p w14:paraId="689996A4" w14:textId="77777777" w:rsidR="00196A66" w:rsidRPr="00370600" w:rsidRDefault="00196A66">
      <w:pPr>
        <w:pStyle w:val="BodyText"/>
        <w:spacing w:before="2"/>
      </w:pPr>
    </w:p>
    <w:p w14:paraId="673510BB" w14:textId="77777777" w:rsidR="00196A66" w:rsidRPr="00370600" w:rsidRDefault="005240CB">
      <w:pPr>
        <w:ind w:left="1702" w:right="290" w:firstLine="1"/>
        <w:jc w:val="both"/>
        <w:rPr>
          <w:sz w:val="21"/>
          <w:szCs w:val="21"/>
        </w:rPr>
      </w:pPr>
      <w:r w:rsidRPr="00370600">
        <w:rPr>
          <w:sz w:val="21"/>
          <w:szCs w:val="21"/>
        </w:rPr>
        <w:t xml:space="preserve">Employees must promptly acknowledge receipt of the public records request, make a good faith and reasonable effort to determine from other employees if the records exist, and promptly respond to the requester, either directly or through coordination with the public records custodian. </w:t>
      </w:r>
      <w:r w:rsidRPr="00370600">
        <w:rPr>
          <w:i/>
          <w:sz w:val="21"/>
          <w:szCs w:val="21"/>
        </w:rPr>
        <w:t xml:space="preserve">See </w:t>
      </w:r>
      <w:r w:rsidRPr="00370600">
        <w:rPr>
          <w:sz w:val="21"/>
          <w:szCs w:val="21"/>
        </w:rPr>
        <w:t>§119.07(1)(c), F.S</w:t>
      </w:r>
    </w:p>
    <w:p w14:paraId="79CFB923" w14:textId="77777777" w:rsidR="00196A66" w:rsidRPr="00370600" w:rsidRDefault="00196A66">
      <w:pPr>
        <w:pStyle w:val="BodyText"/>
        <w:spacing w:before="4"/>
      </w:pPr>
    </w:p>
    <w:p w14:paraId="30FE6070" w14:textId="77777777" w:rsidR="00196A66" w:rsidRPr="00370600" w:rsidRDefault="005240CB">
      <w:pPr>
        <w:spacing w:before="1"/>
        <w:ind w:left="1701" w:right="283"/>
        <w:jc w:val="both"/>
        <w:rPr>
          <w:sz w:val="21"/>
          <w:szCs w:val="21"/>
        </w:rPr>
      </w:pPr>
      <w:r w:rsidRPr="00370600">
        <w:rPr>
          <w:sz w:val="21"/>
          <w:szCs w:val="21"/>
        </w:rPr>
        <w:t>Any person inspecting public records may request for such records to be copied or scanned, but must pay any applicable fees prior to the work being performed. The custodian of public records or his or her designee shall provide requesters inspecting records with the ability to mark records for copying or scanning that do not alter or damage the record, such as by placement of post-its or tabs.</w:t>
      </w:r>
    </w:p>
    <w:p w14:paraId="29C671BF" w14:textId="77777777" w:rsidR="00196A66" w:rsidRPr="00370600" w:rsidRDefault="00196A66">
      <w:pPr>
        <w:pStyle w:val="BodyText"/>
        <w:spacing w:before="7"/>
      </w:pPr>
    </w:p>
    <w:p w14:paraId="3D0663AF" w14:textId="77777777" w:rsidR="00196A66" w:rsidRPr="00370600" w:rsidRDefault="005240CB">
      <w:pPr>
        <w:pStyle w:val="ListParagraph"/>
        <w:numPr>
          <w:ilvl w:val="1"/>
          <w:numId w:val="3"/>
        </w:numPr>
        <w:tabs>
          <w:tab w:val="left" w:pos="1705"/>
          <w:tab w:val="left" w:pos="1706"/>
        </w:tabs>
        <w:ind w:left="1705" w:hanging="541"/>
        <w:jc w:val="left"/>
        <w:rPr>
          <w:sz w:val="21"/>
          <w:szCs w:val="21"/>
          <w:u w:val="single"/>
        </w:rPr>
      </w:pPr>
      <w:r w:rsidRPr="00370600">
        <w:rPr>
          <w:sz w:val="21"/>
          <w:szCs w:val="21"/>
          <w:u w:val="single"/>
        </w:rPr>
        <w:t>Copies or Scans of</w:t>
      </w:r>
      <w:r w:rsidRPr="00370600">
        <w:rPr>
          <w:spacing w:val="15"/>
          <w:sz w:val="21"/>
          <w:szCs w:val="21"/>
          <w:u w:val="single"/>
        </w:rPr>
        <w:t xml:space="preserve"> </w:t>
      </w:r>
      <w:r w:rsidRPr="00370600">
        <w:rPr>
          <w:sz w:val="21"/>
          <w:szCs w:val="21"/>
          <w:u w:val="single"/>
        </w:rPr>
        <w:t>Records</w:t>
      </w:r>
    </w:p>
    <w:p w14:paraId="392B0C5D" w14:textId="77777777" w:rsidR="00196A66" w:rsidRPr="00370600" w:rsidRDefault="00196A66">
      <w:pPr>
        <w:pStyle w:val="BodyText"/>
        <w:spacing w:before="10"/>
      </w:pPr>
    </w:p>
    <w:p w14:paraId="438612D1" w14:textId="77777777" w:rsidR="00196A66" w:rsidRPr="00370600" w:rsidRDefault="005240CB">
      <w:pPr>
        <w:ind w:left="1704" w:right="286"/>
        <w:jc w:val="both"/>
        <w:rPr>
          <w:sz w:val="21"/>
          <w:szCs w:val="21"/>
        </w:rPr>
      </w:pPr>
      <w:r w:rsidRPr="00370600">
        <w:rPr>
          <w:sz w:val="21"/>
          <w:szCs w:val="21"/>
        </w:rPr>
        <w:t>Multi-capacity scanner-photocopiers are available to employees for routine uses. The requester may specify whether he or she wishes to have a physical copy or digital scan. The following fees shall apply:</w:t>
      </w:r>
    </w:p>
    <w:p w14:paraId="098CBD43" w14:textId="77777777" w:rsidR="00196A66" w:rsidRPr="00370600" w:rsidRDefault="00196A66">
      <w:pPr>
        <w:pStyle w:val="BodyText"/>
        <w:spacing w:before="2"/>
      </w:pPr>
    </w:p>
    <w:p w14:paraId="774564F0" w14:textId="77777777" w:rsidR="00196A66" w:rsidRPr="00370600" w:rsidRDefault="005240CB">
      <w:pPr>
        <w:pStyle w:val="ListParagraph"/>
        <w:numPr>
          <w:ilvl w:val="0"/>
          <w:numId w:val="2"/>
        </w:numPr>
        <w:tabs>
          <w:tab w:val="left" w:pos="2423"/>
        </w:tabs>
        <w:ind w:right="281" w:hanging="718"/>
        <w:rPr>
          <w:sz w:val="21"/>
          <w:szCs w:val="21"/>
        </w:rPr>
      </w:pPr>
      <w:r w:rsidRPr="00370600">
        <w:rPr>
          <w:sz w:val="21"/>
          <w:szCs w:val="21"/>
        </w:rPr>
        <w:t>If the request to copy or scan requires more than fifteen (15) m</w:t>
      </w:r>
      <w:r w:rsidR="00A335D9" w:rsidRPr="00370600">
        <w:rPr>
          <w:sz w:val="21"/>
          <w:szCs w:val="21"/>
        </w:rPr>
        <w:t xml:space="preserve">inutes of IT or clerical time, the employee </w:t>
      </w:r>
      <w:r w:rsidR="00F72260" w:rsidRPr="00370600">
        <w:rPr>
          <w:sz w:val="21"/>
          <w:szCs w:val="21"/>
        </w:rPr>
        <w:t>should charge the fee</w:t>
      </w:r>
      <w:r w:rsidRPr="00370600">
        <w:rPr>
          <w:sz w:val="21"/>
          <w:szCs w:val="21"/>
        </w:rPr>
        <w:t xml:space="preserve"> in </w:t>
      </w:r>
      <w:r w:rsidR="00F72260" w:rsidRPr="00370600">
        <w:rPr>
          <w:sz w:val="21"/>
          <w:szCs w:val="21"/>
        </w:rPr>
        <w:t>paragraph G of</w:t>
      </w:r>
      <w:r w:rsidRPr="00370600">
        <w:rPr>
          <w:sz w:val="21"/>
          <w:szCs w:val="21"/>
        </w:rPr>
        <w:t xml:space="preserve"> this policy and obtain payment before doing the</w:t>
      </w:r>
      <w:r w:rsidRPr="00370600">
        <w:rPr>
          <w:spacing w:val="10"/>
          <w:sz w:val="21"/>
          <w:szCs w:val="21"/>
        </w:rPr>
        <w:t xml:space="preserve"> </w:t>
      </w:r>
      <w:r w:rsidRPr="00370600">
        <w:rPr>
          <w:sz w:val="21"/>
          <w:szCs w:val="21"/>
        </w:rPr>
        <w:t>work.</w:t>
      </w:r>
    </w:p>
    <w:p w14:paraId="3C3E54D5" w14:textId="77777777" w:rsidR="00196A66" w:rsidRPr="00370600" w:rsidRDefault="005240CB">
      <w:pPr>
        <w:pStyle w:val="ListParagraph"/>
        <w:numPr>
          <w:ilvl w:val="0"/>
          <w:numId w:val="2"/>
        </w:numPr>
        <w:tabs>
          <w:tab w:val="left" w:pos="2423"/>
        </w:tabs>
        <w:spacing w:before="1"/>
        <w:ind w:left="2428" w:right="285" w:hanging="716"/>
        <w:rPr>
          <w:sz w:val="21"/>
          <w:szCs w:val="21"/>
        </w:rPr>
      </w:pPr>
      <w:r w:rsidRPr="00370600">
        <w:rPr>
          <w:sz w:val="21"/>
          <w:szCs w:val="21"/>
        </w:rPr>
        <w:t>If the requester wants a physical copy of the record, the employee should charge the applicable fee in paragraph G of this policy and obtain payment before making the</w:t>
      </w:r>
      <w:r w:rsidRPr="00370600">
        <w:rPr>
          <w:spacing w:val="18"/>
          <w:sz w:val="21"/>
          <w:szCs w:val="21"/>
        </w:rPr>
        <w:t xml:space="preserve"> </w:t>
      </w:r>
      <w:r w:rsidRPr="00370600">
        <w:rPr>
          <w:sz w:val="21"/>
          <w:szCs w:val="21"/>
        </w:rPr>
        <w:t>copies.</w:t>
      </w:r>
    </w:p>
    <w:p w14:paraId="3E493CC8" w14:textId="77777777" w:rsidR="00196A66" w:rsidRPr="00370600" w:rsidRDefault="005240CB">
      <w:pPr>
        <w:pStyle w:val="ListParagraph"/>
        <w:numPr>
          <w:ilvl w:val="0"/>
          <w:numId w:val="2"/>
        </w:numPr>
        <w:tabs>
          <w:tab w:val="left" w:pos="2427"/>
        </w:tabs>
        <w:spacing w:before="6"/>
        <w:ind w:left="2423" w:right="279" w:hanging="711"/>
        <w:rPr>
          <w:sz w:val="21"/>
          <w:szCs w:val="21"/>
        </w:rPr>
      </w:pPr>
      <w:r w:rsidRPr="00370600">
        <w:rPr>
          <w:sz w:val="21"/>
          <w:szCs w:val="21"/>
        </w:rPr>
        <w:t>If the request requires both extensive time and physical copies, the employee should charge both time and copy fees in paragraph G of this policy and obtain payment before doing the work and making the</w:t>
      </w:r>
      <w:r w:rsidRPr="00370600">
        <w:rPr>
          <w:spacing w:val="-28"/>
          <w:sz w:val="21"/>
          <w:szCs w:val="21"/>
        </w:rPr>
        <w:t xml:space="preserve"> </w:t>
      </w:r>
      <w:r w:rsidRPr="00370600">
        <w:rPr>
          <w:sz w:val="21"/>
          <w:szCs w:val="21"/>
        </w:rPr>
        <w:t>copies.</w:t>
      </w:r>
    </w:p>
    <w:p w14:paraId="1AAD907C" w14:textId="77777777" w:rsidR="00196A66" w:rsidRPr="00370600" w:rsidRDefault="005240CB">
      <w:pPr>
        <w:pStyle w:val="ListParagraph"/>
        <w:numPr>
          <w:ilvl w:val="0"/>
          <w:numId w:val="1"/>
        </w:numPr>
        <w:tabs>
          <w:tab w:val="left" w:pos="2426"/>
        </w:tabs>
        <w:ind w:right="286" w:hanging="712"/>
        <w:rPr>
          <w:sz w:val="21"/>
          <w:szCs w:val="21"/>
        </w:rPr>
      </w:pPr>
      <w:r w:rsidRPr="00370600">
        <w:rPr>
          <w:sz w:val="21"/>
          <w:szCs w:val="21"/>
        </w:rPr>
        <w:t>Digital scans and existing electronic documents that do not require more than fifteen (15) minutes of clerical or IT time and do not exceed server attachment size limitations can be emailed to the requester at no</w:t>
      </w:r>
      <w:r w:rsidRPr="00370600">
        <w:rPr>
          <w:spacing w:val="-19"/>
          <w:sz w:val="21"/>
          <w:szCs w:val="21"/>
        </w:rPr>
        <w:t xml:space="preserve"> </w:t>
      </w:r>
      <w:r w:rsidRPr="00370600">
        <w:rPr>
          <w:sz w:val="21"/>
          <w:szCs w:val="21"/>
        </w:rPr>
        <w:t>cost.</w:t>
      </w:r>
    </w:p>
    <w:p w14:paraId="0F8CB7FF" w14:textId="77777777" w:rsidR="00196A66" w:rsidRPr="00370600" w:rsidRDefault="005240CB">
      <w:pPr>
        <w:pStyle w:val="ListParagraph"/>
        <w:numPr>
          <w:ilvl w:val="0"/>
          <w:numId w:val="1"/>
        </w:numPr>
        <w:tabs>
          <w:tab w:val="left" w:pos="2424"/>
        </w:tabs>
        <w:spacing w:before="6"/>
        <w:ind w:left="2428" w:right="278" w:hanging="716"/>
        <w:rPr>
          <w:sz w:val="21"/>
          <w:szCs w:val="21"/>
        </w:rPr>
      </w:pPr>
      <w:r w:rsidRPr="00370600">
        <w:rPr>
          <w:sz w:val="21"/>
          <w:szCs w:val="21"/>
        </w:rPr>
        <w:t xml:space="preserve">As a courtesy to members of the public who may not have easy access to electronic media and data, the City Manager has authorized employees to provide ten (10) paper copies per request at no cost. </w:t>
      </w:r>
      <w:r w:rsidRPr="00370600">
        <w:rPr>
          <w:i/>
          <w:sz w:val="21"/>
          <w:szCs w:val="21"/>
        </w:rPr>
        <w:t xml:space="preserve">See </w:t>
      </w:r>
      <w:r w:rsidRPr="00370600">
        <w:rPr>
          <w:sz w:val="21"/>
          <w:szCs w:val="21"/>
        </w:rPr>
        <w:t>AGO</w:t>
      </w:r>
      <w:r w:rsidRPr="00370600">
        <w:rPr>
          <w:spacing w:val="-2"/>
          <w:sz w:val="21"/>
          <w:szCs w:val="21"/>
        </w:rPr>
        <w:t xml:space="preserve"> </w:t>
      </w:r>
      <w:r w:rsidRPr="00370600">
        <w:rPr>
          <w:sz w:val="21"/>
          <w:szCs w:val="21"/>
        </w:rPr>
        <w:t>90-81.</w:t>
      </w:r>
    </w:p>
    <w:p w14:paraId="247B6809" w14:textId="77777777" w:rsidR="00196A66" w:rsidRPr="00370600" w:rsidRDefault="00196A66">
      <w:pPr>
        <w:pStyle w:val="BodyText"/>
        <w:spacing w:before="2"/>
      </w:pPr>
    </w:p>
    <w:p w14:paraId="2D52F62A" w14:textId="77777777" w:rsidR="00196A66" w:rsidRDefault="005240CB" w:rsidP="00370600">
      <w:pPr>
        <w:ind w:left="1707" w:right="280" w:firstLine="6"/>
        <w:jc w:val="both"/>
        <w:rPr>
          <w:sz w:val="21"/>
          <w:szCs w:val="21"/>
        </w:rPr>
      </w:pPr>
      <w:r w:rsidRPr="00370600">
        <w:rPr>
          <w:sz w:val="21"/>
          <w:szCs w:val="21"/>
        </w:rPr>
        <w:t>Employees are not required to reformat or otherwise alter digital scans or electronic documents. If the record is already available in multiple formats, the requester may specify which format they prefer.</w:t>
      </w:r>
    </w:p>
    <w:p w14:paraId="62BA7B61" w14:textId="77777777" w:rsidR="00196A66" w:rsidRDefault="00196A66">
      <w:pPr>
        <w:pStyle w:val="BodyText"/>
        <w:rPr>
          <w:sz w:val="25"/>
        </w:rPr>
      </w:pPr>
    </w:p>
    <w:p w14:paraId="271C1514" w14:textId="77777777" w:rsidR="00196A66" w:rsidRPr="00F72260" w:rsidRDefault="005240CB" w:rsidP="00370600">
      <w:pPr>
        <w:pStyle w:val="ListParagraph"/>
        <w:numPr>
          <w:ilvl w:val="1"/>
          <w:numId w:val="3"/>
        </w:numPr>
        <w:tabs>
          <w:tab w:val="left" w:pos="1710"/>
        </w:tabs>
        <w:spacing w:before="94"/>
        <w:ind w:left="1710" w:hanging="553"/>
        <w:jc w:val="left"/>
        <w:rPr>
          <w:sz w:val="21"/>
          <w:u w:val="single"/>
        </w:rPr>
      </w:pPr>
      <w:r w:rsidRPr="00F72260">
        <w:rPr>
          <w:sz w:val="21"/>
          <w:u w:val="single"/>
        </w:rPr>
        <w:t>Copy Fees and Special Service Charges--§119.07(4), F.S.</w:t>
      </w:r>
    </w:p>
    <w:p w14:paraId="7B6155C3" w14:textId="77777777" w:rsidR="00196A66" w:rsidRPr="00F72260" w:rsidRDefault="00196A66">
      <w:pPr>
        <w:pStyle w:val="BodyText"/>
        <w:spacing w:before="3"/>
        <w:rPr>
          <w:sz w:val="23"/>
        </w:rPr>
      </w:pPr>
    </w:p>
    <w:p w14:paraId="60240E34" w14:textId="77777777" w:rsidR="00196A66" w:rsidRDefault="005240CB" w:rsidP="00370600">
      <w:pPr>
        <w:pStyle w:val="BodyText"/>
        <w:spacing w:line="252" w:lineRule="auto"/>
        <w:ind w:left="1702" w:right="200" w:hanging="1"/>
        <w:jc w:val="both"/>
      </w:pPr>
      <w:r w:rsidRPr="00F72260">
        <w:t>The following fees shall be collected prior to delivery of copies of requested records. Fees in the amount of $5.00 or less may be collected by the custodian or custodian's designee. Fees greater than $5.00 shall be collected at either the Financial Services cashier or the Planning and Building Department cashier. If requested, requesters shall receive a receipt for payment.</w:t>
      </w:r>
    </w:p>
    <w:p w14:paraId="6241BE2D" w14:textId="77777777" w:rsidR="00370600" w:rsidRDefault="00370600" w:rsidP="00370600">
      <w:pPr>
        <w:pStyle w:val="BodyText"/>
        <w:spacing w:line="252" w:lineRule="auto"/>
        <w:ind w:left="1702" w:right="200" w:hanging="1"/>
        <w:jc w:val="both"/>
      </w:pPr>
    </w:p>
    <w:tbl>
      <w:tblPr>
        <w:tblStyle w:val="TableGrid"/>
        <w:tblpPr w:leftFromText="180" w:rightFromText="180" w:vertAnchor="text" w:horzAnchor="page" w:tblpX="9301" w:tblpY="141"/>
        <w:tblW w:w="0" w:type="auto"/>
        <w:tblLayout w:type="fixed"/>
        <w:tblLook w:val="04A0" w:firstRow="1" w:lastRow="0" w:firstColumn="1" w:lastColumn="0" w:noHBand="0" w:noVBand="1"/>
      </w:tblPr>
      <w:tblGrid>
        <w:gridCol w:w="828"/>
        <w:gridCol w:w="810"/>
      </w:tblGrid>
      <w:tr w:rsidR="005800CF" w14:paraId="01D12DD3" w14:textId="77777777" w:rsidTr="003B7591">
        <w:tc>
          <w:tcPr>
            <w:tcW w:w="828" w:type="dxa"/>
          </w:tcPr>
          <w:p w14:paraId="0F29A3A9" w14:textId="77777777" w:rsidR="005800CF" w:rsidRPr="005800CF" w:rsidRDefault="005800CF" w:rsidP="003B7591">
            <w:pPr>
              <w:pStyle w:val="BodyText"/>
              <w:spacing w:before="5" w:line="360" w:lineRule="auto"/>
              <w:jc w:val="center"/>
              <w:rPr>
                <w:b/>
                <w:sz w:val="16"/>
                <w:szCs w:val="16"/>
              </w:rPr>
            </w:pPr>
            <w:r w:rsidRPr="005800CF">
              <w:rPr>
                <w:b/>
                <w:sz w:val="16"/>
                <w:szCs w:val="16"/>
              </w:rPr>
              <w:t>PAGE</w:t>
            </w:r>
          </w:p>
          <w:p w14:paraId="4B783FAB" w14:textId="77777777" w:rsidR="005800CF" w:rsidRPr="005800CF" w:rsidRDefault="005800CF" w:rsidP="003B7591">
            <w:pPr>
              <w:pStyle w:val="BodyText"/>
              <w:spacing w:before="5"/>
              <w:jc w:val="center"/>
              <w:rPr>
                <w:sz w:val="16"/>
                <w:szCs w:val="16"/>
              </w:rPr>
            </w:pPr>
            <w:r>
              <w:rPr>
                <w:sz w:val="16"/>
                <w:szCs w:val="16"/>
              </w:rPr>
              <w:t>3</w:t>
            </w:r>
          </w:p>
        </w:tc>
        <w:tc>
          <w:tcPr>
            <w:tcW w:w="810" w:type="dxa"/>
          </w:tcPr>
          <w:p w14:paraId="5F2F6294" w14:textId="77777777" w:rsidR="005800CF" w:rsidRPr="005800CF" w:rsidRDefault="005800CF" w:rsidP="003B7591">
            <w:pPr>
              <w:pStyle w:val="BodyText"/>
              <w:spacing w:before="5" w:line="360" w:lineRule="auto"/>
              <w:jc w:val="center"/>
              <w:rPr>
                <w:b/>
                <w:sz w:val="16"/>
                <w:szCs w:val="16"/>
              </w:rPr>
            </w:pPr>
            <w:r w:rsidRPr="005800CF">
              <w:rPr>
                <w:b/>
                <w:sz w:val="16"/>
                <w:szCs w:val="16"/>
              </w:rPr>
              <w:t>PAGES</w:t>
            </w:r>
          </w:p>
          <w:p w14:paraId="37E5B157" w14:textId="77777777" w:rsidR="005800CF" w:rsidRPr="005800CF" w:rsidRDefault="005800CF" w:rsidP="003B7591">
            <w:pPr>
              <w:pStyle w:val="BodyText"/>
              <w:spacing w:before="5"/>
              <w:jc w:val="center"/>
              <w:rPr>
                <w:sz w:val="16"/>
                <w:szCs w:val="16"/>
              </w:rPr>
            </w:pPr>
            <w:r w:rsidRPr="005800CF">
              <w:rPr>
                <w:sz w:val="16"/>
                <w:szCs w:val="16"/>
              </w:rPr>
              <w:t>5</w:t>
            </w:r>
          </w:p>
        </w:tc>
      </w:tr>
    </w:tbl>
    <w:p w14:paraId="50D7BB9D" w14:textId="77777777" w:rsidR="00370600" w:rsidRDefault="00370600" w:rsidP="00370600">
      <w:pPr>
        <w:pStyle w:val="BodyText"/>
        <w:spacing w:line="252" w:lineRule="auto"/>
        <w:ind w:left="1702" w:right="200" w:hanging="1"/>
        <w:jc w:val="both"/>
      </w:pPr>
    </w:p>
    <w:p w14:paraId="7F454635" w14:textId="77777777" w:rsidR="00370600" w:rsidRDefault="00370600" w:rsidP="00370600">
      <w:pPr>
        <w:pStyle w:val="BodyText"/>
        <w:spacing w:line="252" w:lineRule="auto"/>
        <w:ind w:left="1702" w:right="200" w:hanging="1"/>
        <w:jc w:val="both"/>
      </w:pPr>
    </w:p>
    <w:p w14:paraId="1FA35DBC" w14:textId="77777777" w:rsidR="00370600" w:rsidRDefault="00370600" w:rsidP="00370600">
      <w:pPr>
        <w:pStyle w:val="BodyText"/>
        <w:spacing w:line="252" w:lineRule="auto"/>
        <w:ind w:left="1702" w:right="200" w:hanging="1"/>
        <w:jc w:val="both"/>
      </w:pPr>
    </w:p>
    <w:p w14:paraId="594FC026" w14:textId="77777777" w:rsidR="00370600" w:rsidRPr="00F72260" w:rsidRDefault="00370600" w:rsidP="00370600">
      <w:pPr>
        <w:pStyle w:val="BodyText"/>
        <w:spacing w:line="252" w:lineRule="auto"/>
        <w:ind w:left="1702" w:right="200" w:hanging="1"/>
        <w:jc w:val="both"/>
      </w:pPr>
    </w:p>
    <w:p w14:paraId="638B5D40" w14:textId="60F71191" w:rsidR="00196A66" w:rsidRDefault="00245887" w:rsidP="00370600">
      <w:pPr>
        <w:pStyle w:val="BodyText"/>
        <w:spacing w:before="7"/>
        <w:ind w:right="200"/>
        <w:rPr>
          <w:sz w:val="20"/>
        </w:rPr>
      </w:pPr>
      <w:r>
        <w:rPr>
          <w:noProof/>
          <w:sz w:val="20"/>
        </w:rPr>
        <mc:AlternateContent>
          <mc:Choice Requires="wps">
            <w:drawing>
              <wp:anchor distT="45720" distB="45720" distL="114300" distR="114300" simplePos="0" relativeHeight="251662848" behindDoc="0" locked="0" layoutInCell="1" allowOverlap="1" wp14:anchorId="2C4E0D5D" wp14:editId="1D3A4F0B">
                <wp:simplePos x="0" y="0"/>
                <wp:positionH relativeFrom="column">
                  <wp:posOffset>4003675</wp:posOffset>
                </wp:positionH>
                <wp:positionV relativeFrom="paragraph">
                  <wp:posOffset>118110</wp:posOffset>
                </wp:positionV>
                <wp:extent cx="2162175" cy="190500"/>
                <wp:effectExtent l="9525" t="9525" r="9525" b="9525"/>
                <wp:wrapSquare wrapText="bothSides"/>
                <wp:docPr id="8018909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90500"/>
                        </a:xfrm>
                        <a:prstGeom prst="rect">
                          <a:avLst/>
                        </a:prstGeom>
                        <a:solidFill>
                          <a:srgbClr val="FFFFFF"/>
                        </a:solidFill>
                        <a:ln w="9525">
                          <a:solidFill>
                            <a:srgbClr val="000000"/>
                          </a:solidFill>
                          <a:miter lim="800000"/>
                          <a:headEnd/>
                          <a:tailEnd/>
                        </a:ln>
                      </wps:spPr>
                      <wps:txbx>
                        <w:txbxContent>
                          <w:p w14:paraId="3327F4C4" w14:textId="77777777" w:rsidR="00370600" w:rsidRPr="00370600" w:rsidRDefault="00370600" w:rsidP="00370600">
                            <w:pPr>
                              <w:jc w:val="right"/>
                              <w:rPr>
                                <w:sz w:val="18"/>
                                <w:szCs w:val="18"/>
                              </w:rPr>
                            </w:pPr>
                            <w:r w:rsidRPr="00370600">
                              <w:rPr>
                                <w:sz w:val="18"/>
                                <w:szCs w:val="18"/>
                              </w:rPr>
                              <w:t>4.11 - Access to Public Records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E0D5D" id="Text Box 44" o:spid="_x0000_s1029" type="#_x0000_t202" style="position:absolute;margin-left:315.25pt;margin-top:9.3pt;width:170.25pt;height: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">
                <v:textbox>
                  <w:txbxContent>
                    <w:p w14:paraId="3327F4C4" w14:textId="77777777" w:rsidR="00370600" w:rsidRPr="00370600" w:rsidRDefault="00370600" w:rsidP="00370600">
                      <w:pPr>
                        <w:jc w:val="right"/>
                        <w:rPr>
                          <w:sz w:val="18"/>
                          <w:szCs w:val="18"/>
                        </w:rPr>
                      </w:pPr>
                      <w:r w:rsidRPr="00370600">
                        <w:rPr>
                          <w:sz w:val="18"/>
                          <w:szCs w:val="18"/>
                        </w:rPr>
                        <w:t>4.11 - Access to Public Records</w:t>
                      </w:r>
                    </w:p>
                  </w:txbxContent>
                </v:textbox>
                <w10:wrap type="square"/>
              </v:shape>
            </w:pict>
          </mc:Fallback>
        </mc:AlternateContent>
      </w:r>
    </w:p>
    <w:p w14:paraId="74854C38" w14:textId="77777777" w:rsidR="00370600" w:rsidRDefault="00370600" w:rsidP="00370600">
      <w:pPr>
        <w:pStyle w:val="BodyText"/>
        <w:spacing w:before="7"/>
        <w:ind w:right="200"/>
        <w:rPr>
          <w:sz w:val="20"/>
        </w:rPr>
      </w:pPr>
    </w:p>
    <w:p w14:paraId="38C9F6BB" w14:textId="77777777" w:rsidR="00370600" w:rsidRDefault="00370600" w:rsidP="00370600">
      <w:pPr>
        <w:pStyle w:val="BodyText"/>
        <w:spacing w:before="7"/>
        <w:ind w:right="200"/>
        <w:rPr>
          <w:sz w:val="20"/>
        </w:rPr>
      </w:pPr>
    </w:p>
    <w:p w14:paraId="370B3D79" w14:textId="77777777" w:rsidR="00370600" w:rsidRPr="00F72260" w:rsidRDefault="00370600" w:rsidP="00370600">
      <w:pPr>
        <w:pStyle w:val="BodyText"/>
        <w:spacing w:before="7"/>
        <w:ind w:right="200"/>
        <w:rPr>
          <w:sz w:val="20"/>
        </w:rPr>
      </w:pPr>
    </w:p>
    <w:tbl>
      <w:tblPr>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
        <w:gridCol w:w="4860"/>
        <w:gridCol w:w="3311"/>
      </w:tblGrid>
      <w:tr w:rsidR="00196A66" w:rsidRPr="00F72260" w14:paraId="279909DF" w14:textId="77777777" w:rsidTr="00F72260">
        <w:trPr>
          <w:trHeight w:val="278"/>
        </w:trPr>
        <w:tc>
          <w:tcPr>
            <w:tcW w:w="471" w:type="dxa"/>
            <w:vAlign w:val="center"/>
          </w:tcPr>
          <w:p w14:paraId="4542271E" w14:textId="77777777" w:rsidR="00196A66" w:rsidRPr="00370600" w:rsidRDefault="005240CB" w:rsidP="00F72260">
            <w:pPr>
              <w:pStyle w:val="TableParagraph"/>
              <w:spacing w:before="19" w:line="239" w:lineRule="exact"/>
              <w:ind w:left="0" w:firstLine="21"/>
              <w:jc w:val="center"/>
              <w:rPr>
                <w:sz w:val="21"/>
                <w:szCs w:val="21"/>
              </w:rPr>
            </w:pPr>
            <w:r w:rsidRPr="00370600">
              <w:rPr>
                <w:sz w:val="21"/>
                <w:szCs w:val="21"/>
              </w:rPr>
              <w:t>1</w:t>
            </w:r>
          </w:p>
        </w:tc>
        <w:tc>
          <w:tcPr>
            <w:tcW w:w="4860" w:type="dxa"/>
            <w:vAlign w:val="center"/>
          </w:tcPr>
          <w:p w14:paraId="15E393C6" w14:textId="77777777" w:rsidR="00196A66" w:rsidRPr="00370600" w:rsidRDefault="005240CB" w:rsidP="00F72260">
            <w:pPr>
              <w:pStyle w:val="TableParagraph"/>
              <w:spacing w:before="14"/>
              <w:ind w:left="121"/>
              <w:rPr>
                <w:sz w:val="21"/>
                <w:szCs w:val="21"/>
              </w:rPr>
            </w:pPr>
            <w:r w:rsidRPr="00370600">
              <w:rPr>
                <w:sz w:val="21"/>
                <w:szCs w:val="21"/>
              </w:rPr>
              <w:t>1-sided copies 14 inches by 8 1/2 inches or less</w:t>
            </w:r>
          </w:p>
        </w:tc>
        <w:tc>
          <w:tcPr>
            <w:tcW w:w="3311" w:type="dxa"/>
            <w:vAlign w:val="center"/>
          </w:tcPr>
          <w:p w14:paraId="56A8DFA8" w14:textId="77777777" w:rsidR="00196A66" w:rsidRPr="00370600" w:rsidRDefault="00F72260" w:rsidP="00F72260">
            <w:pPr>
              <w:pStyle w:val="TableParagraph"/>
              <w:spacing w:line="258" w:lineRule="exact"/>
              <w:ind w:left="124"/>
              <w:rPr>
                <w:sz w:val="21"/>
                <w:szCs w:val="21"/>
              </w:rPr>
            </w:pPr>
            <w:r w:rsidRPr="00370600">
              <w:rPr>
                <w:sz w:val="21"/>
                <w:szCs w:val="21"/>
              </w:rPr>
              <w:t>=</w:t>
            </w:r>
            <w:r w:rsidR="005240CB" w:rsidRPr="00370600">
              <w:rPr>
                <w:sz w:val="21"/>
                <w:szCs w:val="21"/>
              </w:rPr>
              <w:t xml:space="preserve"> $0.15 per copy.</w:t>
            </w:r>
          </w:p>
        </w:tc>
      </w:tr>
      <w:tr w:rsidR="00196A66" w:rsidRPr="00F72260" w14:paraId="1A9E16C2" w14:textId="77777777" w:rsidTr="00F72260">
        <w:trPr>
          <w:trHeight w:val="254"/>
        </w:trPr>
        <w:tc>
          <w:tcPr>
            <w:tcW w:w="471" w:type="dxa"/>
            <w:vAlign w:val="center"/>
          </w:tcPr>
          <w:p w14:paraId="351C81AF" w14:textId="77777777" w:rsidR="00196A66" w:rsidRPr="00370600" w:rsidRDefault="005240CB" w:rsidP="00F72260">
            <w:pPr>
              <w:pStyle w:val="TableParagraph"/>
              <w:spacing w:line="234" w:lineRule="exact"/>
              <w:ind w:left="0" w:firstLine="21"/>
              <w:jc w:val="center"/>
              <w:rPr>
                <w:sz w:val="21"/>
                <w:szCs w:val="21"/>
              </w:rPr>
            </w:pPr>
            <w:r w:rsidRPr="00370600">
              <w:rPr>
                <w:sz w:val="21"/>
                <w:szCs w:val="21"/>
              </w:rPr>
              <w:t>2</w:t>
            </w:r>
          </w:p>
        </w:tc>
        <w:tc>
          <w:tcPr>
            <w:tcW w:w="4860" w:type="dxa"/>
            <w:vAlign w:val="center"/>
          </w:tcPr>
          <w:p w14:paraId="21A7EFF7" w14:textId="77777777" w:rsidR="00196A66" w:rsidRPr="00370600" w:rsidRDefault="005240CB" w:rsidP="00F72260">
            <w:pPr>
              <w:pStyle w:val="TableParagraph"/>
              <w:spacing w:line="232" w:lineRule="exact"/>
              <w:rPr>
                <w:sz w:val="21"/>
                <w:szCs w:val="21"/>
              </w:rPr>
            </w:pPr>
            <w:r w:rsidRPr="00370600">
              <w:rPr>
                <w:sz w:val="21"/>
                <w:szCs w:val="21"/>
              </w:rPr>
              <w:t>2-sided copies 14 inches by 8 1 /2 inches or less</w:t>
            </w:r>
          </w:p>
        </w:tc>
        <w:tc>
          <w:tcPr>
            <w:tcW w:w="3311" w:type="dxa"/>
            <w:vAlign w:val="center"/>
          </w:tcPr>
          <w:p w14:paraId="42ADA4F5" w14:textId="77777777" w:rsidR="00196A66" w:rsidRPr="00370600" w:rsidRDefault="005240CB" w:rsidP="00F72260">
            <w:pPr>
              <w:pStyle w:val="TableParagraph"/>
              <w:spacing w:line="234" w:lineRule="exact"/>
              <w:ind w:left="124"/>
              <w:rPr>
                <w:sz w:val="21"/>
                <w:szCs w:val="21"/>
              </w:rPr>
            </w:pPr>
            <w:r w:rsidRPr="00370600">
              <w:rPr>
                <w:sz w:val="21"/>
                <w:szCs w:val="21"/>
              </w:rPr>
              <w:t>= $0.20 per copy.</w:t>
            </w:r>
          </w:p>
        </w:tc>
      </w:tr>
      <w:tr w:rsidR="00196A66" w:rsidRPr="00F72260" w14:paraId="652521AB" w14:textId="77777777" w:rsidTr="00F72260">
        <w:trPr>
          <w:trHeight w:val="244"/>
        </w:trPr>
        <w:tc>
          <w:tcPr>
            <w:tcW w:w="471" w:type="dxa"/>
            <w:vAlign w:val="center"/>
          </w:tcPr>
          <w:p w14:paraId="3DDBDC74" w14:textId="77777777" w:rsidR="00196A66" w:rsidRPr="00370600" w:rsidRDefault="005240CB" w:rsidP="00F72260">
            <w:pPr>
              <w:pStyle w:val="TableParagraph"/>
              <w:spacing w:line="225" w:lineRule="exact"/>
              <w:ind w:left="0" w:firstLine="21"/>
              <w:jc w:val="center"/>
              <w:rPr>
                <w:sz w:val="21"/>
                <w:szCs w:val="21"/>
              </w:rPr>
            </w:pPr>
            <w:r w:rsidRPr="00370600">
              <w:rPr>
                <w:sz w:val="21"/>
                <w:szCs w:val="21"/>
              </w:rPr>
              <w:t>3</w:t>
            </w:r>
          </w:p>
        </w:tc>
        <w:tc>
          <w:tcPr>
            <w:tcW w:w="4860" w:type="dxa"/>
            <w:vAlign w:val="center"/>
          </w:tcPr>
          <w:p w14:paraId="36A52F06" w14:textId="77777777" w:rsidR="00196A66" w:rsidRPr="00370600" w:rsidRDefault="005240CB" w:rsidP="00F72260">
            <w:pPr>
              <w:pStyle w:val="TableParagraph"/>
              <w:spacing w:line="225" w:lineRule="exact"/>
              <w:rPr>
                <w:sz w:val="21"/>
                <w:szCs w:val="21"/>
              </w:rPr>
            </w:pPr>
            <w:r w:rsidRPr="00370600">
              <w:rPr>
                <w:sz w:val="21"/>
                <w:szCs w:val="21"/>
              </w:rPr>
              <w:t>Certified copy of a public record</w:t>
            </w:r>
          </w:p>
        </w:tc>
        <w:tc>
          <w:tcPr>
            <w:tcW w:w="3311" w:type="dxa"/>
            <w:vAlign w:val="center"/>
          </w:tcPr>
          <w:p w14:paraId="7A09CDB2" w14:textId="77777777" w:rsidR="00196A66" w:rsidRPr="00370600" w:rsidRDefault="005240CB" w:rsidP="00F72260">
            <w:pPr>
              <w:pStyle w:val="TableParagraph"/>
              <w:spacing w:line="225" w:lineRule="exact"/>
              <w:ind w:left="124"/>
              <w:rPr>
                <w:sz w:val="21"/>
                <w:szCs w:val="21"/>
              </w:rPr>
            </w:pPr>
            <w:r w:rsidRPr="00370600">
              <w:rPr>
                <w:sz w:val="21"/>
                <w:szCs w:val="21"/>
              </w:rPr>
              <w:t>= $1.00 per copy</w:t>
            </w:r>
          </w:p>
        </w:tc>
      </w:tr>
      <w:tr w:rsidR="00F72260" w:rsidRPr="00F72260" w14:paraId="30C1BE7B" w14:textId="77777777" w:rsidTr="00370600">
        <w:trPr>
          <w:trHeight w:val="271"/>
        </w:trPr>
        <w:tc>
          <w:tcPr>
            <w:tcW w:w="471" w:type="dxa"/>
            <w:vAlign w:val="center"/>
          </w:tcPr>
          <w:p w14:paraId="5C898EA3" w14:textId="77777777" w:rsidR="00F72260" w:rsidRPr="00370600" w:rsidRDefault="00F72260" w:rsidP="00F72260">
            <w:pPr>
              <w:pStyle w:val="TableParagraph"/>
              <w:spacing w:before="4" w:line="210" w:lineRule="exact"/>
              <w:ind w:left="0" w:firstLine="21"/>
              <w:jc w:val="center"/>
              <w:rPr>
                <w:sz w:val="21"/>
                <w:szCs w:val="21"/>
              </w:rPr>
            </w:pPr>
            <w:r w:rsidRPr="00370600">
              <w:rPr>
                <w:sz w:val="21"/>
                <w:szCs w:val="21"/>
              </w:rPr>
              <w:t>4</w:t>
            </w:r>
          </w:p>
        </w:tc>
        <w:tc>
          <w:tcPr>
            <w:tcW w:w="4860" w:type="dxa"/>
            <w:tcBorders>
              <w:right w:val="single" w:sz="4" w:space="0" w:color="auto"/>
            </w:tcBorders>
            <w:vAlign w:val="center"/>
          </w:tcPr>
          <w:p w14:paraId="2431E42D" w14:textId="77777777" w:rsidR="00F72260" w:rsidRPr="00370600" w:rsidRDefault="00F72260" w:rsidP="00F72260">
            <w:pPr>
              <w:pStyle w:val="TableParagraph"/>
              <w:tabs>
                <w:tab w:val="left" w:pos="4299"/>
              </w:tabs>
              <w:spacing w:line="215" w:lineRule="exact"/>
              <w:ind w:left="124"/>
              <w:rPr>
                <w:sz w:val="21"/>
                <w:szCs w:val="21"/>
              </w:rPr>
            </w:pPr>
            <w:r w:rsidRPr="00370600">
              <w:rPr>
                <w:sz w:val="21"/>
                <w:szCs w:val="21"/>
              </w:rPr>
              <w:t>Larger Copies</w:t>
            </w:r>
          </w:p>
        </w:tc>
        <w:tc>
          <w:tcPr>
            <w:tcW w:w="3311" w:type="dxa"/>
            <w:tcBorders>
              <w:left w:val="single" w:sz="4" w:space="0" w:color="auto"/>
            </w:tcBorders>
            <w:vAlign w:val="center"/>
          </w:tcPr>
          <w:p w14:paraId="290B4779" w14:textId="77777777" w:rsidR="00F72260" w:rsidRPr="00370600" w:rsidRDefault="00F72260" w:rsidP="00F72260">
            <w:pPr>
              <w:pStyle w:val="TableParagraph"/>
              <w:tabs>
                <w:tab w:val="left" w:pos="4299"/>
              </w:tabs>
              <w:spacing w:line="215" w:lineRule="exact"/>
              <w:rPr>
                <w:sz w:val="21"/>
                <w:szCs w:val="21"/>
              </w:rPr>
            </w:pPr>
            <w:r w:rsidRPr="00370600">
              <w:rPr>
                <w:sz w:val="21"/>
                <w:szCs w:val="21"/>
              </w:rPr>
              <w:t>= the actual cost of duplication</w:t>
            </w:r>
          </w:p>
        </w:tc>
      </w:tr>
      <w:tr w:rsidR="00F72260" w:rsidRPr="00F72260" w14:paraId="65464D49" w14:textId="77777777" w:rsidTr="00F72260">
        <w:trPr>
          <w:trHeight w:val="283"/>
        </w:trPr>
        <w:tc>
          <w:tcPr>
            <w:tcW w:w="471" w:type="dxa"/>
            <w:vAlign w:val="center"/>
          </w:tcPr>
          <w:p w14:paraId="13B54024" w14:textId="77777777" w:rsidR="00F72260" w:rsidRPr="00370600" w:rsidRDefault="00F72260" w:rsidP="00F72260">
            <w:pPr>
              <w:pStyle w:val="TableParagraph"/>
              <w:spacing w:before="24" w:line="239" w:lineRule="exact"/>
              <w:ind w:left="0" w:firstLine="21"/>
              <w:jc w:val="center"/>
              <w:rPr>
                <w:sz w:val="21"/>
                <w:szCs w:val="21"/>
              </w:rPr>
            </w:pPr>
            <w:r w:rsidRPr="00370600">
              <w:rPr>
                <w:sz w:val="21"/>
                <w:szCs w:val="21"/>
              </w:rPr>
              <w:t>5</w:t>
            </w:r>
          </w:p>
        </w:tc>
        <w:tc>
          <w:tcPr>
            <w:tcW w:w="4860" w:type="dxa"/>
            <w:tcBorders>
              <w:right w:val="single" w:sz="4" w:space="0" w:color="auto"/>
            </w:tcBorders>
            <w:vAlign w:val="center"/>
          </w:tcPr>
          <w:p w14:paraId="2B6A552F" w14:textId="77777777" w:rsidR="00F72260" w:rsidRPr="00370600" w:rsidRDefault="00F72260" w:rsidP="00F72260">
            <w:pPr>
              <w:pStyle w:val="TableParagraph"/>
              <w:tabs>
                <w:tab w:val="left" w:pos="4299"/>
              </w:tabs>
              <w:spacing w:line="263" w:lineRule="exact"/>
              <w:rPr>
                <w:sz w:val="21"/>
                <w:szCs w:val="21"/>
              </w:rPr>
            </w:pPr>
            <w:r w:rsidRPr="00370600">
              <w:rPr>
                <w:sz w:val="21"/>
                <w:szCs w:val="21"/>
              </w:rPr>
              <w:t>Video,  audio, etc. copies</w:t>
            </w:r>
          </w:p>
        </w:tc>
        <w:tc>
          <w:tcPr>
            <w:tcW w:w="3311" w:type="dxa"/>
            <w:tcBorders>
              <w:left w:val="single" w:sz="4" w:space="0" w:color="auto"/>
            </w:tcBorders>
            <w:vAlign w:val="center"/>
          </w:tcPr>
          <w:p w14:paraId="2952B714" w14:textId="77777777" w:rsidR="00F72260" w:rsidRPr="00370600" w:rsidRDefault="00F72260" w:rsidP="00F72260">
            <w:pPr>
              <w:pStyle w:val="TableParagraph"/>
              <w:tabs>
                <w:tab w:val="left" w:pos="4299"/>
              </w:tabs>
              <w:spacing w:line="263" w:lineRule="exact"/>
              <w:rPr>
                <w:sz w:val="21"/>
                <w:szCs w:val="21"/>
              </w:rPr>
            </w:pPr>
            <w:r w:rsidRPr="00370600">
              <w:rPr>
                <w:sz w:val="21"/>
                <w:szCs w:val="21"/>
              </w:rPr>
              <w:t>= the actual cost of duplication</w:t>
            </w:r>
          </w:p>
        </w:tc>
      </w:tr>
      <w:tr w:rsidR="00F72260" w:rsidRPr="00F72260" w14:paraId="29ADE0D4" w14:textId="77777777" w:rsidTr="00F72260">
        <w:trPr>
          <w:trHeight w:val="494"/>
        </w:trPr>
        <w:tc>
          <w:tcPr>
            <w:tcW w:w="471" w:type="dxa"/>
            <w:vAlign w:val="center"/>
          </w:tcPr>
          <w:p w14:paraId="550FCD40" w14:textId="77777777" w:rsidR="00F72260" w:rsidRPr="00370600" w:rsidRDefault="00F72260" w:rsidP="00F72260">
            <w:pPr>
              <w:pStyle w:val="TableParagraph"/>
              <w:spacing w:line="232" w:lineRule="exact"/>
              <w:ind w:left="0" w:firstLine="21"/>
              <w:jc w:val="center"/>
              <w:rPr>
                <w:sz w:val="21"/>
                <w:szCs w:val="21"/>
              </w:rPr>
            </w:pPr>
            <w:r w:rsidRPr="00370600">
              <w:rPr>
                <w:sz w:val="21"/>
                <w:szCs w:val="21"/>
              </w:rPr>
              <w:t>6</w:t>
            </w:r>
          </w:p>
        </w:tc>
        <w:tc>
          <w:tcPr>
            <w:tcW w:w="4860" w:type="dxa"/>
            <w:tcBorders>
              <w:right w:val="single" w:sz="4" w:space="0" w:color="auto"/>
            </w:tcBorders>
            <w:vAlign w:val="center"/>
          </w:tcPr>
          <w:p w14:paraId="5A41E105" w14:textId="77777777" w:rsidR="00F72260" w:rsidRPr="00370600" w:rsidRDefault="00F72260" w:rsidP="00F72260">
            <w:pPr>
              <w:pStyle w:val="TableParagraph"/>
              <w:tabs>
                <w:tab w:val="left" w:pos="3704"/>
              </w:tabs>
              <w:spacing w:line="253" w:lineRule="exact"/>
              <w:ind w:left="120"/>
              <w:rPr>
                <w:sz w:val="21"/>
                <w:szCs w:val="21"/>
              </w:rPr>
            </w:pPr>
            <w:r w:rsidRPr="00370600">
              <w:rPr>
                <w:sz w:val="21"/>
                <w:szCs w:val="21"/>
              </w:rPr>
              <w:t>Special Service Charges</w:t>
            </w:r>
          </w:p>
          <w:p w14:paraId="2C6275AD" w14:textId="77777777" w:rsidR="00F72260" w:rsidRPr="00370600" w:rsidRDefault="00F72260" w:rsidP="00F72260">
            <w:pPr>
              <w:pStyle w:val="TableParagraph"/>
              <w:spacing w:line="222" w:lineRule="exact"/>
              <w:ind w:left="0"/>
              <w:rPr>
                <w:b/>
                <w:sz w:val="21"/>
                <w:szCs w:val="21"/>
              </w:rPr>
            </w:pPr>
          </w:p>
        </w:tc>
        <w:tc>
          <w:tcPr>
            <w:tcW w:w="3311" w:type="dxa"/>
            <w:tcBorders>
              <w:left w:val="single" w:sz="4" w:space="0" w:color="auto"/>
            </w:tcBorders>
            <w:vAlign w:val="center"/>
          </w:tcPr>
          <w:p w14:paraId="58494729" w14:textId="77777777" w:rsidR="00F72260" w:rsidRPr="00370600" w:rsidRDefault="00F72260" w:rsidP="00F72260">
            <w:pPr>
              <w:pStyle w:val="TableParagraph"/>
              <w:tabs>
                <w:tab w:val="left" w:pos="3704"/>
              </w:tabs>
              <w:spacing w:line="253" w:lineRule="exact"/>
              <w:rPr>
                <w:sz w:val="21"/>
                <w:szCs w:val="21"/>
              </w:rPr>
            </w:pPr>
            <w:r w:rsidRPr="00370600">
              <w:rPr>
                <w:sz w:val="21"/>
                <w:szCs w:val="21"/>
              </w:rPr>
              <w:t xml:space="preserve">= hourly base salary of employee  </w:t>
            </w:r>
          </w:p>
          <w:p w14:paraId="0E3BDD85" w14:textId="77777777" w:rsidR="00F72260" w:rsidRPr="00370600" w:rsidRDefault="00F72260" w:rsidP="00F72260">
            <w:pPr>
              <w:pStyle w:val="TableParagraph"/>
              <w:tabs>
                <w:tab w:val="left" w:pos="3704"/>
              </w:tabs>
              <w:spacing w:line="253" w:lineRule="exact"/>
              <w:rPr>
                <w:sz w:val="21"/>
                <w:szCs w:val="21"/>
              </w:rPr>
            </w:pPr>
            <w:r w:rsidRPr="00370600">
              <w:rPr>
                <w:sz w:val="21"/>
                <w:szCs w:val="21"/>
              </w:rPr>
              <w:t xml:space="preserve">    after </w:t>
            </w:r>
            <w:r w:rsidRPr="00370600">
              <w:rPr>
                <w:b/>
                <w:sz w:val="21"/>
                <w:szCs w:val="21"/>
              </w:rPr>
              <w:t>15 minutes inspection</w:t>
            </w:r>
          </w:p>
        </w:tc>
      </w:tr>
    </w:tbl>
    <w:p w14:paraId="0E96F09F" w14:textId="77777777" w:rsidR="00196A66" w:rsidRPr="00F72260" w:rsidRDefault="00196A66">
      <w:pPr>
        <w:pStyle w:val="BodyText"/>
        <w:spacing w:before="1"/>
        <w:rPr>
          <w:sz w:val="22"/>
        </w:rPr>
      </w:pPr>
    </w:p>
    <w:p w14:paraId="4F99C1CD" w14:textId="77777777" w:rsidR="00196A66" w:rsidRPr="00F72260" w:rsidRDefault="005240CB" w:rsidP="00370600">
      <w:pPr>
        <w:pStyle w:val="BodyText"/>
        <w:spacing w:before="1" w:line="252" w:lineRule="auto"/>
        <w:ind w:left="1702" w:right="200" w:firstLine="3"/>
        <w:jc w:val="both"/>
      </w:pPr>
      <w:r w:rsidRPr="00F72260">
        <w:t xml:space="preserve">If the nature or volume of the public records to be inspected, examined, or copied requires the extensive use of information technology resources or extensive clerical or supervisory assistance by city personnel (such as to safeguard public records from loss or destruction during their inspection), or both, in addition to the actual cost of duplication, a special service charge will be assessed. The special service charge shall be reasonable and based on the cost incurred for such extensive use of information technology resources or the labor cost of the personnel providing the service that is actually incurred for the clerical or supervisory assistance required, or both. </w:t>
      </w:r>
      <w:r w:rsidRPr="00F72260">
        <w:rPr>
          <w:i/>
        </w:rPr>
        <w:t xml:space="preserve">See </w:t>
      </w:r>
      <w:r w:rsidRPr="00F72260">
        <w:t xml:space="preserve">§119.07(4)(d), F.S.; </w:t>
      </w:r>
      <w:r w:rsidRPr="00F72260">
        <w:rPr>
          <w:i/>
        </w:rPr>
        <w:t xml:space="preserve">Florida Institutional Legal Services, Inc. v. Florida Department of Corrections, </w:t>
      </w:r>
      <w:r w:rsidRPr="00F72260">
        <w:t>579 So.2d 267 (Fla. 1st DCA 1991); AGO 2000-11.</w:t>
      </w:r>
    </w:p>
    <w:p w14:paraId="58ACBE99" w14:textId="77777777" w:rsidR="00196A66" w:rsidRPr="00F72260" w:rsidRDefault="00196A66" w:rsidP="00370600">
      <w:pPr>
        <w:pStyle w:val="BodyText"/>
        <w:spacing w:before="4"/>
        <w:ind w:right="200"/>
        <w:rPr>
          <w:sz w:val="14"/>
        </w:rPr>
      </w:pPr>
    </w:p>
    <w:p w14:paraId="7618C759" w14:textId="77777777" w:rsidR="00196A66" w:rsidRPr="00F72260" w:rsidRDefault="005240CB" w:rsidP="00370600">
      <w:pPr>
        <w:pStyle w:val="BodyText"/>
        <w:tabs>
          <w:tab w:val="left" w:pos="9240"/>
          <w:tab w:val="left" w:pos="9540"/>
        </w:tabs>
        <w:spacing w:before="93" w:line="249" w:lineRule="auto"/>
        <w:ind w:left="1164" w:right="20" w:hanging="1"/>
        <w:rPr>
          <w:i/>
        </w:rPr>
      </w:pPr>
      <w:r w:rsidRPr="00F72260">
        <w:rPr>
          <w:u w:val="single"/>
        </w:rPr>
        <w:t>"Actual cost of duplication"</w:t>
      </w:r>
      <w:r w:rsidRPr="00F72260">
        <w:t xml:space="preserve"> means the cost of materials and supplies, and does not </w:t>
      </w:r>
      <w:r w:rsidR="00F72260" w:rsidRPr="00F72260">
        <w:t>mean the cost of labor or overhead cost associated with</w:t>
      </w:r>
      <w:r w:rsidRPr="00F72260">
        <w:t xml:space="preserve"> such </w:t>
      </w:r>
      <w:r w:rsidR="00F72260">
        <w:t xml:space="preserve">duplication. </w:t>
      </w:r>
      <w:r w:rsidRPr="00F72260">
        <w:rPr>
          <w:i/>
        </w:rPr>
        <w:t>See</w:t>
      </w:r>
      <w:r w:rsidR="00F72260">
        <w:rPr>
          <w:i/>
        </w:rPr>
        <w:t xml:space="preserve"> </w:t>
      </w:r>
      <w:r w:rsidRPr="00F72260">
        <w:t>§119.011(1), F.S.</w:t>
      </w:r>
    </w:p>
    <w:p w14:paraId="2FA4A462" w14:textId="77777777" w:rsidR="00196A66" w:rsidRPr="00F72260" w:rsidRDefault="00196A66" w:rsidP="00370600">
      <w:pPr>
        <w:pStyle w:val="BodyText"/>
        <w:spacing w:before="3"/>
        <w:ind w:right="200"/>
        <w:rPr>
          <w:sz w:val="17"/>
        </w:rPr>
      </w:pPr>
    </w:p>
    <w:p w14:paraId="5A43119A" w14:textId="77777777" w:rsidR="00196A66" w:rsidRPr="00F72260" w:rsidRDefault="005240CB" w:rsidP="00370600">
      <w:pPr>
        <w:pStyle w:val="BodyText"/>
        <w:spacing w:before="93"/>
        <w:ind w:left="1168" w:right="200"/>
      </w:pPr>
      <w:r w:rsidRPr="00F72260">
        <w:rPr>
          <w:u w:val="single"/>
        </w:rPr>
        <w:t>"Extensive clerical or supervisory assistance"</w:t>
      </w:r>
      <w:r w:rsidRPr="00F72260">
        <w:t xml:space="preserve"> means for a period longer than fifteen</w:t>
      </w:r>
    </w:p>
    <w:p w14:paraId="5A071E28" w14:textId="77777777" w:rsidR="00196A66" w:rsidRPr="00F72260" w:rsidRDefault="005240CB" w:rsidP="00370600">
      <w:pPr>
        <w:spacing w:before="9" w:line="254" w:lineRule="auto"/>
        <w:ind w:left="1163" w:right="200" w:firstLine="6"/>
        <w:jc w:val="both"/>
        <w:rPr>
          <w:sz w:val="21"/>
        </w:rPr>
      </w:pPr>
      <w:r w:rsidRPr="00F72260">
        <w:rPr>
          <w:sz w:val="21"/>
        </w:rPr>
        <w:t xml:space="preserve">(15) minutes during which clerical or supervisory personnel is not simultaneously performing regular duties. This has been interpreted to mean that it would take more than fifteen minutes to locate, review for confidential information, copy and refile the requested material. </w:t>
      </w:r>
      <w:r w:rsidRPr="00F72260">
        <w:rPr>
          <w:i/>
          <w:sz w:val="21"/>
        </w:rPr>
        <w:t xml:space="preserve">See </w:t>
      </w:r>
      <w:r w:rsidRPr="00F72260">
        <w:rPr>
          <w:sz w:val="21"/>
        </w:rPr>
        <w:t xml:space="preserve">§119.07(4)(d), F.S.; </w:t>
      </w:r>
      <w:r w:rsidRPr="00F72260">
        <w:rPr>
          <w:i/>
          <w:sz w:val="21"/>
        </w:rPr>
        <w:t xml:space="preserve">Florida Institutional Legal Services, Inc. v. Florida Department of Corrections, </w:t>
      </w:r>
      <w:r w:rsidRPr="00F72260">
        <w:rPr>
          <w:sz w:val="21"/>
        </w:rPr>
        <w:t>579 So.2d 267 (Fla. 1st DCA 1991).</w:t>
      </w:r>
    </w:p>
    <w:p w14:paraId="5E1CBCDF" w14:textId="77777777" w:rsidR="00196A66" w:rsidRPr="00F72260" w:rsidRDefault="00196A66" w:rsidP="00370600">
      <w:pPr>
        <w:pStyle w:val="BodyText"/>
        <w:spacing w:before="1"/>
        <w:ind w:right="200"/>
        <w:rPr>
          <w:sz w:val="13"/>
        </w:rPr>
      </w:pPr>
    </w:p>
    <w:p w14:paraId="0F8696C6" w14:textId="77777777" w:rsidR="00196A66" w:rsidRPr="00F72260" w:rsidRDefault="005240CB" w:rsidP="00370600">
      <w:pPr>
        <w:pStyle w:val="BodyText"/>
        <w:spacing w:before="94" w:line="254" w:lineRule="auto"/>
        <w:ind w:left="1164" w:right="200" w:hanging="1"/>
        <w:jc w:val="both"/>
      </w:pPr>
      <w:r w:rsidRPr="00F72260">
        <w:rPr>
          <w:u w:val="single"/>
        </w:rPr>
        <w:t>"Information technology (IT) resources"</w:t>
      </w:r>
      <w:r w:rsidRPr="00F72260">
        <w:t xml:space="preserve"> means data processing hardware and/or software and services, communications, supplies, personnel and facility resources, maintenance and training. </w:t>
      </w:r>
      <w:r w:rsidRPr="00F72260">
        <w:rPr>
          <w:i/>
        </w:rPr>
        <w:t xml:space="preserve">See </w:t>
      </w:r>
      <w:r w:rsidRPr="00F72260">
        <w:t>§119.011(9), F.S.</w:t>
      </w:r>
    </w:p>
    <w:p w14:paraId="3952E2A7" w14:textId="77777777" w:rsidR="00196A66" w:rsidRPr="00F72260" w:rsidRDefault="00196A66" w:rsidP="00370600">
      <w:pPr>
        <w:pStyle w:val="BodyText"/>
        <w:spacing w:before="3"/>
        <w:ind w:right="200"/>
        <w:rPr>
          <w:sz w:val="13"/>
        </w:rPr>
      </w:pPr>
    </w:p>
    <w:p w14:paraId="3BCDE767" w14:textId="77777777" w:rsidR="00196A66" w:rsidRPr="00370600" w:rsidRDefault="005240CB" w:rsidP="00370600">
      <w:pPr>
        <w:pStyle w:val="BodyText"/>
        <w:spacing w:before="94" w:line="252" w:lineRule="auto"/>
        <w:ind w:left="1165" w:right="200" w:firstLine="2"/>
        <w:jc w:val="both"/>
      </w:pPr>
      <w:r w:rsidRPr="00F72260">
        <w:rPr>
          <w:u w:val="single"/>
        </w:rPr>
        <w:t>"Special service charge"</w:t>
      </w:r>
      <w:r w:rsidRPr="00F72260">
        <w:t xml:space="preserve"> shall be assessed as appropriate in 15-minute increments, and shall be assessed in the amount of one-quarter of the clerical or supervisory personnel's base hourly salary rate and benefits. Prior to providing clerical or supervisory assistance, such city personnel shall advise requesters of the potential for a special service charge and the amounts which may become due. </w:t>
      </w:r>
      <w:r w:rsidRPr="00F72260">
        <w:rPr>
          <w:i/>
        </w:rPr>
        <w:t xml:space="preserve">See </w:t>
      </w:r>
      <w:r w:rsidRPr="00F72260">
        <w:t xml:space="preserve">§119.07(4)(d), F.S.; </w:t>
      </w:r>
      <w:r w:rsidRPr="00F72260">
        <w:rPr>
          <w:i/>
        </w:rPr>
        <w:t xml:space="preserve">Highlands County v. Colby, </w:t>
      </w:r>
      <w:r w:rsidRPr="00F72260">
        <w:t>976 So.2d 31 (Fla. 2d DCA 2008); AGOs 92-38, 90-07.</w:t>
      </w:r>
    </w:p>
    <w:p w14:paraId="65331FE0" w14:textId="77777777" w:rsidR="00196A66" w:rsidRPr="00F72260" w:rsidRDefault="005240CB" w:rsidP="00370600">
      <w:pPr>
        <w:pStyle w:val="Heading3"/>
        <w:spacing w:before="94"/>
        <w:ind w:left="1179" w:right="200"/>
        <w:rPr>
          <w:sz w:val="21"/>
          <w:szCs w:val="21"/>
        </w:rPr>
      </w:pPr>
      <w:r w:rsidRPr="00F72260">
        <w:rPr>
          <w:sz w:val="21"/>
          <w:szCs w:val="21"/>
        </w:rPr>
        <w:t xml:space="preserve">Employees should promptly advise the requester that after reasonable inquiry the request appears to require more than fifteen (15) minutes of clerical or IT time and ask the requester if they wish to have the City prepare an estimate of costs. The estimate should be prepared promptly and sent to the requester along with information regarding how the requester can pre-pay a deposit for the costs associated with their request. </w:t>
      </w:r>
      <w:r w:rsidRPr="00F72260">
        <w:rPr>
          <w:i/>
          <w:sz w:val="21"/>
          <w:szCs w:val="21"/>
        </w:rPr>
        <w:t xml:space="preserve">See </w:t>
      </w:r>
      <w:r w:rsidRPr="00F72260">
        <w:rPr>
          <w:sz w:val="21"/>
          <w:szCs w:val="21"/>
        </w:rPr>
        <w:t>§119.07(4)(a)</w:t>
      </w:r>
      <w:r w:rsidR="00F72260" w:rsidRPr="00F72260">
        <w:rPr>
          <w:sz w:val="21"/>
          <w:szCs w:val="21"/>
        </w:rPr>
        <w:t>1, F.S</w:t>
      </w:r>
      <w:r w:rsidRPr="00F72260">
        <w:rPr>
          <w:sz w:val="21"/>
          <w:szCs w:val="21"/>
        </w:rPr>
        <w:t xml:space="preserve">.; </w:t>
      </w:r>
      <w:r w:rsidRPr="00F72260">
        <w:rPr>
          <w:i/>
          <w:sz w:val="21"/>
          <w:szCs w:val="21"/>
        </w:rPr>
        <w:t xml:space="preserve">Morris Publishing Group v. State, </w:t>
      </w:r>
      <w:r w:rsidRPr="00F72260">
        <w:rPr>
          <w:sz w:val="21"/>
          <w:szCs w:val="21"/>
        </w:rPr>
        <w:t xml:space="preserve">154 </w:t>
      </w:r>
      <w:r w:rsidR="00F72260" w:rsidRPr="00F72260">
        <w:rPr>
          <w:sz w:val="21"/>
          <w:szCs w:val="21"/>
        </w:rPr>
        <w:t>So.3d 528</w:t>
      </w:r>
      <w:r w:rsidRPr="00F72260">
        <w:rPr>
          <w:sz w:val="21"/>
          <w:szCs w:val="21"/>
        </w:rPr>
        <w:t xml:space="preserve"> (Fla. 1</w:t>
      </w:r>
      <w:r w:rsidRPr="00F72260">
        <w:rPr>
          <w:sz w:val="21"/>
          <w:szCs w:val="21"/>
          <w:vertAlign w:val="superscript"/>
        </w:rPr>
        <w:t>st</w:t>
      </w:r>
      <w:r w:rsidRPr="00F72260">
        <w:rPr>
          <w:sz w:val="21"/>
          <w:szCs w:val="21"/>
        </w:rPr>
        <w:t xml:space="preserve"> DCA</w:t>
      </w:r>
      <w:r w:rsidRPr="00F72260">
        <w:rPr>
          <w:spacing w:val="-1"/>
          <w:sz w:val="21"/>
          <w:szCs w:val="21"/>
        </w:rPr>
        <w:t xml:space="preserve"> </w:t>
      </w:r>
      <w:r w:rsidRPr="00F72260">
        <w:rPr>
          <w:sz w:val="21"/>
          <w:szCs w:val="21"/>
        </w:rPr>
        <w:t>2015).</w:t>
      </w:r>
    </w:p>
    <w:p w14:paraId="755ABCD2" w14:textId="77777777" w:rsidR="00196A66" w:rsidRPr="00F72260" w:rsidRDefault="00196A66" w:rsidP="00370600">
      <w:pPr>
        <w:pStyle w:val="BodyText"/>
        <w:spacing w:before="4"/>
        <w:ind w:right="200"/>
      </w:pPr>
    </w:p>
    <w:p w14:paraId="350ACC6F" w14:textId="77777777" w:rsidR="00196A66" w:rsidRPr="00F72260" w:rsidRDefault="005240CB" w:rsidP="00370600">
      <w:pPr>
        <w:ind w:left="1183" w:right="200" w:hanging="4"/>
        <w:jc w:val="both"/>
        <w:rPr>
          <w:sz w:val="21"/>
          <w:szCs w:val="21"/>
        </w:rPr>
      </w:pPr>
      <w:r w:rsidRPr="00F72260">
        <w:rPr>
          <w:sz w:val="21"/>
          <w:szCs w:val="21"/>
        </w:rPr>
        <w:t>For internal purposes only, employees should, when reasonably possible, sufficiently document their responses to public records requests so as to provide a reviewable record of compliance with the public records law. This may be achieved by email or letter response, use of a spreadsheet or other electronic database, notes to the file, use of the attached employee tracking form, or other equivalent</w:t>
      </w:r>
      <w:r w:rsidRPr="00F72260">
        <w:rPr>
          <w:spacing w:val="1"/>
          <w:sz w:val="21"/>
          <w:szCs w:val="21"/>
        </w:rPr>
        <w:t xml:space="preserve"> </w:t>
      </w:r>
      <w:r w:rsidRPr="00F72260">
        <w:rPr>
          <w:sz w:val="21"/>
          <w:szCs w:val="21"/>
        </w:rPr>
        <w:t>methodology.</w:t>
      </w:r>
    </w:p>
    <w:tbl>
      <w:tblPr>
        <w:tblStyle w:val="TableGrid"/>
        <w:tblpPr w:leftFromText="180" w:rightFromText="180" w:vertAnchor="text" w:horzAnchor="page" w:tblpX="9301" w:tblpY="185"/>
        <w:tblW w:w="0" w:type="auto"/>
        <w:tblLayout w:type="fixed"/>
        <w:tblLook w:val="04A0" w:firstRow="1" w:lastRow="0" w:firstColumn="1" w:lastColumn="0" w:noHBand="0" w:noVBand="1"/>
      </w:tblPr>
      <w:tblGrid>
        <w:gridCol w:w="828"/>
        <w:gridCol w:w="810"/>
      </w:tblGrid>
      <w:tr w:rsidR="005800CF" w14:paraId="6D3CF141" w14:textId="77777777" w:rsidTr="003B7591">
        <w:tc>
          <w:tcPr>
            <w:tcW w:w="828" w:type="dxa"/>
          </w:tcPr>
          <w:p w14:paraId="7A5199CF" w14:textId="77777777" w:rsidR="005800CF" w:rsidRPr="005800CF" w:rsidRDefault="005800CF" w:rsidP="003B7591">
            <w:pPr>
              <w:pStyle w:val="BodyText"/>
              <w:spacing w:before="5" w:line="360" w:lineRule="auto"/>
              <w:jc w:val="center"/>
              <w:rPr>
                <w:b/>
                <w:sz w:val="16"/>
                <w:szCs w:val="16"/>
              </w:rPr>
            </w:pPr>
            <w:r w:rsidRPr="005800CF">
              <w:rPr>
                <w:b/>
                <w:sz w:val="16"/>
                <w:szCs w:val="16"/>
              </w:rPr>
              <w:t>PAGE</w:t>
            </w:r>
          </w:p>
          <w:p w14:paraId="27869216" w14:textId="77777777" w:rsidR="005800CF" w:rsidRPr="005800CF" w:rsidRDefault="005800CF" w:rsidP="003B7591">
            <w:pPr>
              <w:pStyle w:val="BodyText"/>
              <w:spacing w:before="5"/>
              <w:jc w:val="center"/>
              <w:rPr>
                <w:sz w:val="16"/>
                <w:szCs w:val="16"/>
              </w:rPr>
            </w:pPr>
            <w:r>
              <w:rPr>
                <w:sz w:val="16"/>
                <w:szCs w:val="16"/>
              </w:rPr>
              <w:t>4</w:t>
            </w:r>
          </w:p>
        </w:tc>
        <w:tc>
          <w:tcPr>
            <w:tcW w:w="810" w:type="dxa"/>
          </w:tcPr>
          <w:p w14:paraId="709F2171" w14:textId="77777777" w:rsidR="005800CF" w:rsidRPr="005800CF" w:rsidRDefault="005800CF" w:rsidP="003B7591">
            <w:pPr>
              <w:pStyle w:val="BodyText"/>
              <w:spacing w:before="5" w:line="360" w:lineRule="auto"/>
              <w:jc w:val="center"/>
              <w:rPr>
                <w:b/>
                <w:sz w:val="16"/>
                <w:szCs w:val="16"/>
              </w:rPr>
            </w:pPr>
            <w:r w:rsidRPr="005800CF">
              <w:rPr>
                <w:b/>
                <w:sz w:val="16"/>
                <w:szCs w:val="16"/>
              </w:rPr>
              <w:t>PAGES</w:t>
            </w:r>
          </w:p>
          <w:p w14:paraId="23D2E8E2" w14:textId="77777777" w:rsidR="005800CF" w:rsidRPr="005800CF" w:rsidRDefault="005800CF" w:rsidP="003B7591">
            <w:pPr>
              <w:pStyle w:val="BodyText"/>
              <w:spacing w:before="5"/>
              <w:jc w:val="center"/>
              <w:rPr>
                <w:sz w:val="16"/>
                <w:szCs w:val="16"/>
              </w:rPr>
            </w:pPr>
            <w:r w:rsidRPr="005800CF">
              <w:rPr>
                <w:sz w:val="16"/>
                <w:szCs w:val="16"/>
              </w:rPr>
              <w:t>5</w:t>
            </w:r>
          </w:p>
        </w:tc>
      </w:tr>
    </w:tbl>
    <w:p w14:paraId="56002B92" w14:textId="77777777" w:rsidR="00196A66" w:rsidRDefault="00196A66">
      <w:pPr>
        <w:pStyle w:val="BodyText"/>
        <w:rPr>
          <w:sz w:val="24"/>
        </w:rPr>
      </w:pPr>
    </w:p>
    <w:p w14:paraId="5F945BAD" w14:textId="77777777" w:rsidR="00196A66" w:rsidRDefault="00196A66">
      <w:pPr>
        <w:pStyle w:val="BodyText"/>
        <w:rPr>
          <w:sz w:val="24"/>
        </w:rPr>
      </w:pPr>
    </w:p>
    <w:p w14:paraId="598DDB4E" w14:textId="4126BB46" w:rsidR="00196A66" w:rsidRDefault="00245887">
      <w:pPr>
        <w:pStyle w:val="BodyText"/>
        <w:rPr>
          <w:sz w:val="24"/>
        </w:rPr>
      </w:pPr>
      <w:r>
        <w:rPr>
          <w:noProof/>
          <w:sz w:val="24"/>
        </w:rPr>
        <w:lastRenderedPageBreak/>
        <mc:AlternateContent>
          <mc:Choice Requires="wps">
            <w:drawing>
              <wp:anchor distT="45720" distB="45720" distL="114300" distR="114300" simplePos="0" relativeHeight="251663872" behindDoc="0" locked="0" layoutInCell="1" allowOverlap="1" wp14:anchorId="49638492" wp14:editId="76875722">
                <wp:simplePos x="0" y="0"/>
                <wp:positionH relativeFrom="column">
                  <wp:posOffset>4003675</wp:posOffset>
                </wp:positionH>
                <wp:positionV relativeFrom="paragraph">
                  <wp:posOffset>174625</wp:posOffset>
                </wp:positionV>
                <wp:extent cx="2162175" cy="190500"/>
                <wp:effectExtent l="9525" t="9525" r="9525" b="9525"/>
                <wp:wrapSquare wrapText="bothSides"/>
                <wp:docPr id="20395969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90500"/>
                        </a:xfrm>
                        <a:prstGeom prst="rect">
                          <a:avLst/>
                        </a:prstGeom>
                        <a:solidFill>
                          <a:srgbClr val="FFFFFF"/>
                        </a:solidFill>
                        <a:ln w="9525">
                          <a:solidFill>
                            <a:srgbClr val="000000"/>
                          </a:solidFill>
                          <a:miter lim="800000"/>
                          <a:headEnd/>
                          <a:tailEnd/>
                        </a:ln>
                      </wps:spPr>
                      <wps:txbx>
                        <w:txbxContent>
                          <w:p w14:paraId="6FC5EA0D" w14:textId="77777777" w:rsidR="00370600" w:rsidRPr="00370600" w:rsidRDefault="00370600" w:rsidP="00370600">
                            <w:pPr>
                              <w:jc w:val="right"/>
                              <w:rPr>
                                <w:sz w:val="18"/>
                                <w:szCs w:val="18"/>
                              </w:rPr>
                            </w:pPr>
                            <w:r w:rsidRPr="00370600">
                              <w:rPr>
                                <w:sz w:val="18"/>
                                <w:szCs w:val="18"/>
                              </w:rPr>
                              <w:t>4.11 - Access to Public Records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38492" id="Text Box 45" o:spid="_x0000_s1030" type="#_x0000_t202" style="position:absolute;margin-left:315.25pt;margin-top:13.75pt;width:170.25pt;height: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">
                <v:textbox>
                  <w:txbxContent>
                    <w:p w14:paraId="6FC5EA0D" w14:textId="77777777" w:rsidR="00370600" w:rsidRPr="00370600" w:rsidRDefault="00370600" w:rsidP="00370600">
                      <w:pPr>
                        <w:jc w:val="right"/>
                        <w:rPr>
                          <w:sz w:val="18"/>
                          <w:szCs w:val="18"/>
                        </w:rPr>
                      </w:pPr>
                      <w:r w:rsidRPr="00370600">
                        <w:rPr>
                          <w:sz w:val="18"/>
                          <w:szCs w:val="18"/>
                        </w:rPr>
                        <w:t>4.11 - Access to Public Records</w:t>
                      </w:r>
                    </w:p>
                  </w:txbxContent>
                </v:textbox>
                <w10:wrap type="square"/>
              </v:shape>
            </w:pict>
          </mc:Fallback>
        </mc:AlternateContent>
      </w:r>
    </w:p>
    <w:p w14:paraId="322328E9" w14:textId="77777777" w:rsidR="00196A66" w:rsidRDefault="00196A66">
      <w:pPr>
        <w:pStyle w:val="BodyText"/>
        <w:rPr>
          <w:sz w:val="24"/>
        </w:rPr>
      </w:pPr>
    </w:p>
    <w:p w14:paraId="09E549DD" w14:textId="77777777" w:rsidR="00BC4AD7" w:rsidRDefault="00BC4AD7" w:rsidP="00370600">
      <w:pPr>
        <w:pStyle w:val="BodyText"/>
        <w:ind w:right="20"/>
        <w:rPr>
          <w:b/>
          <w:sz w:val="22"/>
          <w:szCs w:val="22"/>
        </w:rPr>
      </w:pPr>
    </w:p>
    <w:p w14:paraId="3C4F673F" w14:textId="77777777" w:rsidR="00370600" w:rsidRDefault="00370600" w:rsidP="00F72260">
      <w:pPr>
        <w:pStyle w:val="BodyText"/>
        <w:ind w:right="20"/>
        <w:jc w:val="center"/>
        <w:rPr>
          <w:b/>
          <w:sz w:val="22"/>
          <w:szCs w:val="22"/>
        </w:rPr>
      </w:pPr>
    </w:p>
    <w:p w14:paraId="4D38AC0F" w14:textId="77777777" w:rsidR="00196A66" w:rsidRPr="00F72260" w:rsidRDefault="005240CB" w:rsidP="00F72260">
      <w:pPr>
        <w:pStyle w:val="BodyText"/>
        <w:ind w:right="20"/>
        <w:jc w:val="center"/>
        <w:rPr>
          <w:b/>
          <w:sz w:val="22"/>
          <w:szCs w:val="22"/>
        </w:rPr>
      </w:pPr>
      <w:r w:rsidRPr="00F72260">
        <w:rPr>
          <w:b/>
          <w:sz w:val="22"/>
          <w:szCs w:val="22"/>
        </w:rPr>
        <w:t>CITY OF ST. AUGUSTINE</w:t>
      </w:r>
    </w:p>
    <w:p w14:paraId="122DA2EE" w14:textId="77777777" w:rsidR="00196A66" w:rsidRPr="00F72260" w:rsidRDefault="005240CB" w:rsidP="00F72260">
      <w:pPr>
        <w:pStyle w:val="BodyText"/>
        <w:spacing w:before="13"/>
        <w:ind w:right="20"/>
        <w:jc w:val="center"/>
        <w:rPr>
          <w:b/>
          <w:sz w:val="22"/>
          <w:szCs w:val="22"/>
        </w:rPr>
      </w:pPr>
      <w:r w:rsidRPr="00F72260">
        <w:rPr>
          <w:b/>
          <w:sz w:val="22"/>
          <w:szCs w:val="22"/>
        </w:rPr>
        <w:t>TRACKING RECEIPT FOR PUBLIC RECORDS REQUESTS</w:t>
      </w:r>
    </w:p>
    <w:p w14:paraId="7BD03204" w14:textId="77777777" w:rsidR="00196A66" w:rsidRPr="001C04D1" w:rsidRDefault="005240CB" w:rsidP="00F72260">
      <w:pPr>
        <w:spacing w:before="8"/>
        <w:ind w:right="20"/>
        <w:jc w:val="center"/>
        <w:rPr>
          <w:i/>
          <w:smallCaps/>
          <w:sz w:val="19"/>
          <w:szCs w:val="19"/>
        </w:rPr>
      </w:pPr>
      <w:r w:rsidRPr="001C04D1">
        <w:rPr>
          <w:i/>
          <w:smallCaps/>
          <w:sz w:val="19"/>
          <w:szCs w:val="19"/>
        </w:rPr>
        <w:t>(</w:t>
      </w:r>
      <w:r w:rsidR="001C04D1" w:rsidRPr="001C04D1">
        <w:rPr>
          <w:i/>
          <w:smallCaps/>
          <w:sz w:val="19"/>
          <w:szCs w:val="19"/>
        </w:rPr>
        <w:t>T</w:t>
      </w:r>
      <w:r w:rsidRPr="001C04D1">
        <w:rPr>
          <w:i/>
          <w:smallCaps/>
          <w:sz w:val="19"/>
          <w:szCs w:val="19"/>
        </w:rPr>
        <w:t xml:space="preserve">o </w:t>
      </w:r>
      <w:r w:rsidR="001C04D1">
        <w:rPr>
          <w:i/>
          <w:smallCaps/>
          <w:sz w:val="19"/>
          <w:szCs w:val="19"/>
        </w:rPr>
        <w:t>B</w:t>
      </w:r>
      <w:r w:rsidRPr="001C04D1">
        <w:rPr>
          <w:i/>
          <w:smallCaps/>
          <w:sz w:val="19"/>
          <w:szCs w:val="19"/>
        </w:rPr>
        <w:t xml:space="preserve">e </w:t>
      </w:r>
      <w:r w:rsidR="001C04D1">
        <w:rPr>
          <w:i/>
          <w:smallCaps/>
          <w:sz w:val="19"/>
          <w:szCs w:val="19"/>
        </w:rPr>
        <w:t>C</w:t>
      </w:r>
      <w:r w:rsidRPr="001C04D1">
        <w:rPr>
          <w:i/>
          <w:smallCaps/>
          <w:sz w:val="19"/>
          <w:szCs w:val="19"/>
        </w:rPr>
        <w:t xml:space="preserve">ompleted </w:t>
      </w:r>
      <w:r w:rsidR="001C04D1">
        <w:rPr>
          <w:i/>
          <w:smallCaps/>
          <w:sz w:val="19"/>
          <w:szCs w:val="19"/>
        </w:rPr>
        <w:t>B</w:t>
      </w:r>
      <w:r w:rsidRPr="001C04D1">
        <w:rPr>
          <w:i/>
          <w:smallCaps/>
          <w:sz w:val="19"/>
          <w:szCs w:val="19"/>
        </w:rPr>
        <w:t xml:space="preserve">y City Employees </w:t>
      </w:r>
      <w:r w:rsidR="001C04D1">
        <w:rPr>
          <w:i/>
          <w:smallCaps/>
          <w:sz w:val="19"/>
          <w:szCs w:val="19"/>
        </w:rPr>
        <w:t>O</w:t>
      </w:r>
      <w:r w:rsidRPr="001C04D1">
        <w:rPr>
          <w:i/>
          <w:smallCaps/>
          <w:sz w:val="19"/>
          <w:szCs w:val="19"/>
        </w:rPr>
        <w:t>nly)</w:t>
      </w:r>
    </w:p>
    <w:p w14:paraId="7D1BAE13" w14:textId="77777777" w:rsidR="00196A66" w:rsidRPr="00F72260" w:rsidRDefault="00196A66">
      <w:pPr>
        <w:pStyle w:val="BodyText"/>
        <w:spacing w:before="4"/>
        <w:rPr>
          <w:b/>
        </w:rPr>
      </w:pPr>
    </w:p>
    <w:p w14:paraId="29F1FB07" w14:textId="77777777" w:rsidR="00196A66" w:rsidRPr="00F72260" w:rsidRDefault="005240CB" w:rsidP="001C04D1">
      <w:pPr>
        <w:pStyle w:val="BodyText"/>
        <w:spacing w:before="120" w:after="120"/>
        <w:ind w:left="360"/>
      </w:pPr>
      <w:r w:rsidRPr="001C04D1">
        <w:rPr>
          <w:u w:val="single"/>
        </w:rPr>
        <w:t>Name of employee receiving public records request</w:t>
      </w:r>
      <w:r w:rsidRPr="00F72260">
        <w:t>:</w:t>
      </w:r>
    </w:p>
    <w:p w14:paraId="4337F337" w14:textId="77777777" w:rsidR="00F72260" w:rsidRDefault="00F72260" w:rsidP="00F72260">
      <w:pPr>
        <w:pStyle w:val="BodyText"/>
        <w:spacing w:before="7"/>
        <w:ind w:left="360"/>
      </w:pPr>
    </w:p>
    <w:p w14:paraId="547A5D3F" w14:textId="77777777" w:rsidR="00196A66" w:rsidRPr="00F72260" w:rsidRDefault="00F72260" w:rsidP="001C04D1">
      <w:pPr>
        <w:pStyle w:val="BodyText"/>
        <w:spacing w:before="7"/>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55812AC" w14:textId="77777777" w:rsidR="00196A66" w:rsidRPr="00F72260" w:rsidRDefault="005240CB" w:rsidP="00F72260">
      <w:pPr>
        <w:pStyle w:val="BodyText"/>
        <w:spacing w:before="240" w:after="120"/>
        <w:ind w:left="360"/>
      </w:pPr>
      <w:r w:rsidRPr="001C04D1">
        <w:rPr>
          <w:u w:val="single"/>
        </w:rPr>
        <w:t>Department where request received</w:t>
      </w:r>
      <w:r w:rsidRPr="00F72260">
        <w:t>:</w:t>
      </w:r>
    </w:p>
    <w:p w14:paraId="4ED15A0D" w14:textId="77777777" w:rsidR="00196A66" w:rsidRPr="00F72260" w:rsidRDefault="00196A66" w:rsidP="00F72260">
      <w:pPr>
        <w:pStyle w:val="BodyText"/>
        <w:ind w:left="360"/>
      </w:pPr>
    </w:p>
    <w:p w14:paraId="50789171" w14:textId="77777777" w:rsidR="00196A66" w:rsidRPr="00F72260" w:rsidRDefault="00F72260" w:rsidP="00F72260">
      <w:pPr>
        <w:pStyle w:val="BodyText"/>
        <w:spacing w:before="7"/>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3C708B65" w14:textId="77777777" w:rsidR="00196A66" w:rsidRPr="00F72260" w:rsidRDefault="005240CB" w:rsidP="00F72260">
      <w:pPr>
        <w:pStyle w:val="BodyText"/>
        <w:spacing w:before="240" w:after="120"/>
        <w:ind w:left="360"/>
      </w:pPr>
      <w:r w:rsidRPr="001C04D1">
        <w:rPr>
          <w:u w:val="single"/>
        </w:rPr>
        <w:t>Date public records request received</w:t>
      </w:r>
      <w:r w:rsidRPr="00F72260">
        <w:t>:</w:t>
      </w:r>
    </w:p>
    <w:p w14:paraId="44A07862" w14:textId="77777777" w:rsidR="00196A66" w:rsidRPr="00F72260" w:rsidRDefault="00196A66" w:rsidP="00F72260">
      <w:pPr>
        <w:pStyle w:val="BodyText"/>
        <w:ind w:left="360"/>
      </w:pPr>
    </w:p>
    <w:p w14:paraId="5B372782" w14:textId="77777777" w:rsidR="00196A66" w:rsidRPr="00F72260" w:rsidRDefault="00F72260" w:rsidP="00F72260">
      <w:pPr>
        <w:pStyle w:val="BodyText"/>
        <w:spacing w:before="7"/>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6DF3933F" w14:textId="77777777" w:rsidR="00196A66" w:rsidRPr="00F72260" w:rsidRDefault="00196A66" w:rsidP="00F72260">
      <w:pPr>
        <w:pStyle w:val="BodyText"/>
        <w:spacing w:before="3"/>
        <w:ind w:left="360"/>
      </w:pPr>
    </w:p>
    <w:p w14:paraId="3464BCBE" w14:textId="77777777" w:rsidR="00196A66" w:rsidRPr="00F72260" w:rsidRDefault="005240CB" w:rsidP="001C04D1">
      <w:pPr>
        <w:pStyle w:val="BodyText"/>
        <w:spacing w:before="120" w:after="120"/>
        <w:ind w:left="360"/>
      </w:pPr>
      <w:r w:rsidRPr="001C04D1">
        <w:rPr>
          <w:u w:val="single"/>
        </w:rPr>
        <w:t xml:space="preserve">Form of public records request </w:t>
      </w:r>
      <w:r w:rsidRPr="001C04D1">
        <w:rPr>
          <w:i/>
          <w:u w:val="single"/>
        </w:rPr>
        <w:t>(</w:t>
      </w:r>
      <w:r w:rsidR="001C04D1" w:rsidRPr="001C04D1">
        <w:rPr>
          <w:i/>
          <w:u w:val="single"/>
        </w:rPr>
        <w:t>c</w:t>
      </w:r>
      <w:r w:rsidRPr="001C04D1">
        <w:rPr>
          <w:i/>
          <w:u w:val="single"/>
        </w:rPr>
        <w:t>heck one)</w:t>
      </w:r>
      <w:r w:rsidRPr="00F72260">
        <w:t>:</w:t>
      </w:r>
    </w:p>
    <w:p w14:paraId="17A98B62" w14:textId="77777777" w:rsidR="00196A66" w:rsidRDefault="001C04D1" w:rsidP="001C04D1">
      <w:pPr>
        <w:pStyle w:val="BodyText"/>
        <w:spacing w:after="120"/>
        <w:ind w:left="360"/>
      </w:pPr>
      <w:r w:rsidRPr="001C04D1">
        <w:rPr>
          <w:sz w:val="24"/>
          <w:szCs w:val="24"/>
        </w:rPr>
        <w:sym w:font="Wingdings" w:char="F0A8"/>
      </w:r>
      <w:r>
        <w:t xml:space="preserve"> </w:t>
      </w:r>
      <w:r w:rsidR="00F72260">
        <w:t>-- Letter</w:t>
      </w:r>
    </w:p>
    <w:p w14:paraId="5E54F795" w14:textId="77777777" w:rsidR="00F72260" w:rsidRDefault="001C04D1" w:rsidP="001C04D1">
      <w:pPr>
        <w:pStyle w:val="BodyText"/>
        <w:spacing w:after="120"/>
        <w:ind w:left="360"/>
      </w:pPr>
      <w:r w:rsidRPr="001C04D1">
        <w:rPr>
          <w:sz w:val="24"/>
          <w:szCs w:val="24"/>
        </w:rPr>
        <w:sym w:font="Wingdings" w:char="F0A8"/>
      </w:r>
      <w:r>
        <w:t xml:space="preserve"> </w:t>
      </w:r>
      <w:r w:rsidR="00F72260">
        <w:t>-- E-Mail</w:t>
      </w:r>
    </w:p>
    <w:p w14:paraId="7CAAE5D1" w14:textId="77777777" w:rsidR="00F72260" w:rsidRDefault="001C04D1" w:rsidP="001C04D1">
      <w:pPr>
        <w:pStyle w:val="BodyText"/>
        <w:spacing w:after="120"/>
        <w:ind w:left="360"/>
      </w:pPr>
      <w:r w:rsidRPr="001C04D1">
        <w:rPr>
          <w:sz w:val="24"/>
          <w:szCs w:val="24"/>
        </w:rPr>
        <w:sym w:font="Wingdings" w:char="F0A8"/>
      </w:r>
      <w:r>
        <w:t xml:space="preserve"> </w:t>
      </w:r>
      <w:r w:rsidR="00F72260">
        <w:t>-- Telephone</w:t>
      </w:r>
    </w:p>
    <w:p w14:paraId="433F8933" w14:textId="77777777" w:rsidR="00F72260" w:rsidRDefault="001C04D1" w:rsidP="001C04D1">
      <w:pPr>
        <w:pStyle w:val="BodyText"/>
        <w:spacing w:after="120"/>
        <w:ind w:left="360"/>
      </w:pPr>
      <w:r w:rsidRPr="001C04D1">
        <w:rPr>
          <w:sz w:val="24"/>
          <w:szCs w:val="24"/>
        </w:rPr>
        <w:sym w:font="Wingdings" w:char="F0A8"/>
      </w:r>
      <w:r>
        <w:t xml:space="preserve"> </w:t>
      </w:r>
      <w:r w:rsidR="00F72260">
        <w:t>-- In Person</w:t>
      </w:r>
    </w:p>
    <w:p w14:paraId="777F302F" w14:textId="77777777" w:rsidR="00F72260" w:rsidRPr="00F72260" w:rsidRDefault="001C04D1" w:rsidP="001C04D1">
      <w:pPr>
        <w:pStyle w:val="BodyText"/>
        <w:spacing w:after="120"/>
        <w:ind w:left="360"/>
      </w:pPr>
      <w:r w:rsidRPr="001C04D1">
        <w:rPr>
          <w:sz w:val="24"/>
          <w:szCs w:val="24"/>
        </w:rPr>
        <w:sym w:font="Wingdings" w:char="F0A8"/>
      </w:r>
      <w:r>
        <w:t xml:space="preserve"> </w:t>
      </w:r>
      <w:r w:rsidR="00F72260">
        <w:t>-- Other</w:t>
      </w:r>
    </w:p>
    <w:p w14:paraId="65685FED" w14:textId="77777777" w:rsidR="001C04D1" w:rsidRDefault="001C04D1" w:rsidP="00F72260">
      <w:pPr>
        <w:pStyle w:val="BodyText"/>
        <w:spacing w:before="47"/>
        <w:ind w:left="360"/>
      </w:pPr>
    </w:p>
    <w:p w14:paraId="7034F3D1" w14:textId="77777777" w:rsidR="00196A66" w:rsidRDefault="005240CB" w:rsidP="001C04D1">
      <w:pPr>
        <w:pStyle w:val="BodyText"/>
        <w:spacing w:before="47" w:after="120"/>
        <w:ind w:left="360"/>
      </w:pPr>
      <w:r w:rsidRPr="001C04D1">
        <w:rPr>
          <w:u w:val="single"/>
        </w:rPr>
        <w:t xml:space="preserve">Name and contact information of requester </w:t>
      </w:r>
      <w:r w:rsidRPr="001C04D1">
        <w:rPr>
          <w:i/>
          <w:u w:val="single"/>
        </w:rPr>
        <w:t>(only if given)</w:t>
      </w:r>
      <w:r w:rsidRPr="00F72260">
        <w:t>:</w:t>
      </w:r>
    </w:p>
    <w:p w14:paraId="3A7A8845" w14:textId="77777777" w:rsid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CA95E9" w14:textId="77777777" w:rsid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E5D320" w14:textId="77777777" w:rsid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E15766" w14:textId="77777777" w:rsidR="001C04D1" w:rsidRP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E2F006" w14:textId="77777777" w:rsidR="00196A66" w:rsidRPr="00F72260" w:rsidRDefault="00196A66">
      <w:pPr>
        <w:pStyle w:val="BodyText"/>
        <w:spacing w:before="4"/>
      </w:pPr>
    </w:p>
    <w:p w14:paraId="6A1ED558" w14:textId="77777777" w:rsidR="00196A66" w:rsidRPr="00F72260" w:rsidRDefault="00196A66">
      <w:pPr>
        <w:pStyle w:val="BodyText"/>
      </w:pPr>
    </w:p>
    <w:p w14:paraId="3BEB6F87" w14:textId="77777777" w:rsidR="00196A66" w:rsidRPr="001C04D1" w:rsidRDefault="005240CB" w:rsidP="001C04D1">
      <w:pPr>
        <w:pStyle w:val="BodyText"/>
        <w:spacing w:after="120"/>
        <w:ind w:left="360"/>
        <w:rPr>
          <w:u w:val="single"/>
        </w:rPr>
      </w:pPr>
      <w:r w:rsidRPr="001C04D1">
        <w:rPr>
          <w:u w:val="single"/>
        </w:rPr>
        <w:t xml:space="preserve">Public Records Requested </w:t>
      </w:r>
      <w:r w:rsidRPr="001C04D1">
        <w:rPr>
          <w:i/>
          <w:u w:val="single"/>
        </w:rPr>
        <w:t>(use additional paper if needed)</w:t>
      </w:r>
      <w:r w:rsidRPr="001C04D1">
        <w:rPr>
          <w:u w:val="single"/>
        </w:rPr>
        <w:t>:</w:t>
      </w:r>
    </w:p>
    <w:p w14:paraId="522270B9" w14:textId="77777777" w:rsid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4B4B84" w14:textId="77777777" w:rsid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9CC66A" w14:textId="77777777" w:rsidR="001C04D1" w:rsidRDefault="001C04D1" w:rsidP="001C04D1">
      <w:pPr>
        <w:pStyle w:val="BodyText"/>
        <w:spacing w:before="47" w:after="12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74CAF2" w14:textId="77777777" w:rsidR="001C04D1" w:rsidRDefault="001C04D1" w:rsidP="001C04D1">
      <w:pPr>
        <w:pStyle w:val="BodyText"/>
        <w:spacing w:before="47" w:after="120"/>
        <w:ind w:left="360"/>
      </w:pPr>
    </w:p>
    <w:p w14:paraId="319A51E6" w14:textId="77777777" w:rsidR="001C04D1" w:rsidRDefault="005240CB" w:rsidP="001C04D1">
      <w:pPr>
        <w:pStyle w:val="BodyText"/>
        <w:spacing w:after="120"/>
        <w:ind w:left="360"/>
      </w:pPr>
      <w:r w:rsidRPr="001C04D1">
        <w:rPr>
          <w:u w:val="single"/>
        </w:rPr>
        <w:t>Date of City Response</w:t>
      </w:r>
      <w:r w:rsidRPr="00F72260">
        <w:t>:</w:t>
      </w:r>
    </w:p>
    <w:p w14:paraId="0844AFF0" w14:textId="77777777" w:rsidR="001C04D1" w:rsidRDefault="001C04D1" w:rsidP="001C04D1">
      <w:pPr>
        <w:pStyle w:val="BodyText"/>
        <w:spacing w:before="120"/>
        <w:ind w:left="360"/>
      </w:pPr>
    </w:p>
    <w:p w14:paraId="4E1E3353" w14:textId="77777777" w:rsidR="001C04D1" w:rsidRPr="00F72260" w:rsidRDefault="001C04D1" w:rsidP="001C04D1">
      <w:pPr>
        <w:pStyle w:val="BodyText"/>
        <w:spacing w:before="7"/>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7A3C646" w14:textId="77777777" w:rsidR="00196A66" w:rsidRDefault="00196A66">
      <w:pPr>
        <w:rPr>
          <w:sz w:val="21"/>
          <w:szCs w:val="21"/>
          <w:u w:val="single"/>
        </w:rPr>
      </w:pPr>
    </w:p>
    <w:p w14:paraId="60FA6470" w14:textId="77777777" w:rsidR="001C04D1" w:rsidRPr="00F72260" w:rsidRDefault="001C04D1">
      <w:pPr>
        <w:rPr>
          <w:sz w:val="21"/>
          <w:szCs w:val="21"/>
        </w:rPr>
        <w:sectPr w:rsidR="001C04D1" w:rsidRPr="00F72260">
          <w:headerReference w:type="default" r:id="rId11"/>
          <w:footerReference w:type="default" r:id="rId12"/>
          <w:pgSz w:w="12240" w:h="15840"/>
          <w:pgMar w:top="520" w:right="1080" w:bottom="280" w:left="1240" w:header="0" w:footer="0" w:gutter="0"/>
          <w:cols w:space="720"/>
        </w:sectPr>
      </w:pPr>
    </w:p>
    <w:p w14:paraId="00EC0405" w14:textId="77777777" w:rsidR="00196A66" w:rsidRDefault="005240CB" w:rsidP="001C04D1">
      <w:pPr>
        <w:pStyle w:val="BodyText"/>
        <w:spacing w:before="94" w:after="80"/>
        <w:ind w:left="360"/>
      </w:pPr>
      <w:r w:rsidRPr="001C04D1">
        <w:rPr>
          <w:u w:val="single"/>
        </w:rPr>
        <w:t>Fees Charged, if any</w:t>
      </w:r>
      <w:r w:rsidRPr="00F72260">
        <w:t>:</w:t>
      </w:r>
    </w:p>
    <w:p w14:paraId="7962D36F" w14:textId="77777777" w:rsidR="001C04D1" w:rsidRPr="00F72260" w:rsidRDefault="001C04D1" w:rsidP="001C04D1">
      <w:pPr>
        <w:pStyle w:val="BodyText"/>
        <w:spacing w:before="94"/>
      </w:pPr>
    </w:p>
    <w:p w14:paraId="5F563C30" w14:textId="77777777" w:rsidR="005800CF" w:rsidRPr="00F72260" w:rsidRDefault="001C04D1" w:rsidP="001C04D1">
      <w:pPr>
        <w:pStyle w:val="BodyText"/>
        <w:spacing w:before="7"/>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t xml:space="preserve">    </w:t>
      </w:r>
    </w:p>
    <w:tbl>
      <w:tblPr>
        <w:tblStyle w:val="TableGrid"/>
        <w:tblpPr w:leftFromText="180" w:rightFromText="180" w:vertAnchor="text" w:horzAnchor="page" w:tblpX="9277" w:tblpY="12"/>
        <w:tblW w:w="0" w:type="auto"/>
        <w:tblLayout w:type="fixed"/>
        <w:tblLook w:val="04A0" w:firstRow="1" w:lastRow="0" w:firstColumn="1" w:lastColumn="0" w:noHBand="0" w:noVBand="1"/>
      </w:tblPr>
      <w:tblGrid>
        <w:gridCol w:w="828"/>
        <w:gridCol w:w="810"/>
      </w:tblGrid>
      <w:tr w:rsidR="003B7591" w14:paraId="6B470BD5" w14:textId="77777777" w:rsidTr="003B7591">
        <w:tc>
          <w:tcPr>
            <w:tcW w:w="828" w:type="dxa"/>
          </w:tcPr>
          <w:p w14:paraId="0A4FF45A" w14:textId="77777777" w:rsidR="003B7591" w:rsidRPr="005800CF" w:rsidRDefault="003B7591" w:rsidP="003B7591">
            <w:pPr>
              <w:pStyle w:val="BodyText"/>
              <w:spacing w:before="5" w:line="360" w:lineRule="auto"/>
              <w:jc w:val="center"/>
              <w:rPr>
                <w:b/>
                <w:sz w:val="16"/>
                <w:szCs w:val="16"/>
              </w:rPr>
            </w:pPr>
            <w:r w:rsidRPr="005800CF">
              <w:rPr>
                <w:b/>
                <w:sz w:val="16"/>
                <w:szCs w:val="16"/>
              </w:rPr>
              <w:t>PAGE</w:t>
            </w:r>
          </w:p>
          <w:p w14:paraId="385DDE4A" w14:textId="77777777" w:rsidR="003B7591" w:rsidRPr="005800CF" w:rsidRDefault="003B7591" w:rsidP="003B7591">
            <w:pPr>
              <w:pStyle w:val="BodyText"/>
              <w:spacing w:before="5"/>
              <w:jc w:val="center"/>
              <w:rPr>
                <w:sz w:val="16"/>
                <w:szCs w:val="16"/>
              </w:rPr>
            </w:pPr>
            <w:r>
              <w:rPr>
                <w:sz w:val="16"/>
                <w:szCs w:val="16"/>
              </w:rPr>
              <w:t>5</w:t>
            </w:r>
          </w:p>
        </w:tc>
        <w:tc>
          <w:tcPr>
            <w:tcW w:w="810" w:type="dxa"/>
          </w:tcPr>
          <w:p w14:paraId="04257C34" w14:textId="77777777" w:rsidR="003B7591" w:rsidRPr="005800CF" w:rsidRDefault="003B7591" w:rsidP="003B7591">
            <w:pPr>
              <w:pStyle w:val="BodyText"/>
              <w:spacing w:before="5" w:line="360" w:lineRule="auto"/>
              <w:jc w:val="center"/>
              <w:rPr>
                <w:b/>
                <w:sz w:val="16"/>
                <w:szCs w:val="16"/>
              </w:rPr>
            </w:pPr>
            <w:r w:rsidRPr="005800CF">
              <w:rPr>
                <w:b/>
                <w:sz w:val="16"/>
                <w:szCs w:val="16"/>
              </w:rPr>
              <w:t>PAGES</w:t>
            </w:r>
          </w:p>
          <w:p w14:paraId="2D1A76A9" w14:textId="77777777" w:rsidR="003B7591" w:rsidRPr="005800CF" w:rsidRDefault="003B7591" w:rsidP="003B7591">
            <w:pPr>
              <w:pStyle w:val="BodyText"/>
              <w:spacing w:before="5"/>
              <w:jc w:val="center"/>
              <w:rPr>
                <w:sz w:val="16"/>
                <w:szCs w:val="16"/>
              </w:rPr>
            </w:pPr>
            <w:r w:rsidRPr="005800CF">
              <w:rPr>
                <w:sz w:val="16"/>
                <w:szCs w:val="16"/>
              </w:rPr>
              <w:t>5</w:t>
            </w:r>
          </w:p>
        </w:tc>
      </w:tr>
    </w:tbl>
    <w:p w14:paraId="1F9DCD70" w14:textId="77777777" w:rsidR="001C04D1" w:rsidRPr="00F72260" w:rsidRDefault="001C04D1" w:rsidP="001C04D1">
      <w:pPr>
        <w:pStyle w:val="BodyText"/>
        <w:spacing w:before="7"/>
        <w:ind w:left="360"/>
        <w:rPr>
          <w:u w:val="single"/>
        </w:rPr>
      </w:pPr>
    </w:p>
    <w:p w14:paraId="03DEFA43" w14:textId="77777777" w:rsidR="00196A66" w:rsidRPr="00F72260" w:rsidRDefault="00196A66">
      <w:pPr>
        <w:pStyle w:val="BodyText"/>
        <w:spacing w:before="6"/>
      </w:pPr>
    </w:p>
    <w:sectPr w:rsidR="00196A66" w:rsidRPr="00F72260" w:rsidSect="001C04D1">
      <w:type w:val="continuous"/>
      <w:pgSz w:w="12240" w:h="15840"/>
      <w:pgMar w:top="1420" w:right="1080" w:bottom="280" w:left="1240" w:header="720" w:footer="720" w:gutter="0"/>
      <w:cols w:space="4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64E5" w14:textId="77777777" w:rsidR="005240CB" w:rsidRDefault="005240CB">
      <w:r>
        <w:separator/>
      </w:r>
    </w:p>
  </w:endnote>
  <w:endnote w:type="continuationSeparator" w:id="0">
    <w:p w14:paraId="0D573E3B" w14:textId="77777777" w:rsidR="005240CB" w:rsidRDefault="0052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419" w14:textId="77777777" w:rsidR="00196A66" w:rsidRDefault="00196A6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F50F" w14:textId="77777777" w:rsidR="00196A66" w:rsidRDefault="00196A6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FDA8" w14:textId="77777777" w:rsidR="005240CB" w:rsidRDefault="005240CB">
      <w:r>
        <w:separator/>
      </w:r>
    </w:p>
  </w:footnote>
  <w:footnote w:type="continuationSeparator" w:id="0">
    <w:p w14:paraId="647632EA" w14:textId="77777777" w:rsidR="005240CB" w:rsidRDefault="0052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0EE7" w14:textId="1DF446EE" w:rsidR="00196A66" w:rsidRDefault="0024588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3FF7147" wp14:editId="19D9818F">
              <wp:simplePos x="0" y="0"/>
              <wp:positionH relativeFrom="page">
                <wp:posOffset>6946265</wp:posOffset>
              </wp:positionH>
              <wp:positionV relativeFrom="page">
                <wp:posOffset>525145</wp:posOffset>
              </wp:positionV>
              <wp:extent cx="8890" cy="0"/>
              <wp:effectExtent l="12065" t="10795" r="7620" b="8255"/>
              <wp:wrapNone/>
              <wp:docPr id="1241653983"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EFA5F" id="Line 10" o:spid="_x0000_s1026" alt="&quot;&quot;"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95pt,41.35pt" to="547.6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" strokeweight=".35331mm">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7E96" w14:textId="77777777" w:rsidR="00196A66" w:rsidRDefault="00196A6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465"/>
    <w:multiLevelType w:val="hybridMultilevel"/>
    <w:tmpl w:val="E4E254C8"/>
    <w:lvl w:ilvl="0" w:tplc="E1D2BBA6">
      <w:start w:val="5"/>
      <w:numFmt w:val="lowerLetter"/>
      <w:lvlText w:val="(%1)"/>
      <w:lvlJc w:val="left"/>
      <w:pPr>
        <w:ind w:left="2424" w:hanging="713"/>
      </w:pPr>
      <w:rPr>
        <w:rFonts w:ascii="Arial" w:eastAsia="Arial" w:hAnsi="Arial" w:cs="Arial" w:hint="default"/>
        <w:spacing w:val="-1"/>
        <w:w w:val="97"/>
        <w:sz w:val="22"/>
        <w:szCs w:val="22"/>
      </w:rPr>
    </w:lvl>
    <w:lvl w:ilvl="1" w:tplc="4B56A63C">
      <w:numFmt w:val="bullet"/>
      <w:lvlText w:val="•"/>
      <w:lvlJc w:val="left"/>
      <w:pPr>
        <w:ind w:left="3170" w:hanging="713"/>
      </w:pPr>
      <w:rPr>
        <w:rFonts w:hint="default"/>
      </w:rPr>
    </w:lvl>
    <w:lvl w:ilvl="2" w:tplc="F32A3CB4">
      <w:numFmt w:val="bullet"/>
      <w:lvlText w:val="•"/>
      <w:lvlJc w:val="left"/>
      <w:pPr>
        <w:ind w:left="3920" w:hanging="713"/>
      </w:pPr>
      <w:rPr>
        <w:rFonts w:hint="default"/>
      </w:rPr>
    </w:lvl>
    <w:lvl w:ilvl="3" w:tplc="0FDCEE4C">
      <w:numFmt w:val="bullet"/>
      <w:lvlText w:val="•"/>
      <w:lvlJc w:val="left"/>
      <w:pPr>
        <w:ind w:left="4670" w:hanging="713"/>
      </w:pPr>
      <w:rPr>
        <w:rFonts w:hint="default"/>
      </w:rPr>
    </w:lvl>
    <w:lvl w:ilvl="4" w:tplc="927C200C">
      <w:numFmt w:val="bullet"/>
      <w:lvlText w:val="•"/>
      <w:lvlJc w:val="left"/>
      <w:pPr>
        <w:ind w:left="5420" w:hanging="713"/>
      </w:pPr>
      <w:rPr>
        <w:rFonts w:hint="default"/>
      </w:rPr>
    </w:lvl>
    <w:lvl w:ilvl="5" w:tplc="DB6E8B06">
      <w:numFmt w:val="bullet"/>
      <w:lvlText w:val="•"/>
      <w:lvlJc w:val="left"/>
      <w:pPr>
        <w:ind w:left="6170" w:hanging="713"/>
      </w:pPr>
      <w:rPr>
        <w:rFonts w:hint="default"/>
      </w:rPr>
    </w:lvl>
    <w:lvl w:ilvl="6" w:tplc="0416303A">
      <w:numFmt w:val="bullet"/>
      <w:lvlText w:val="•"/>
      <w:lvlJc w:val="left"/>
      <w:pPr>
        <w:ind w:left="6920" w:hanging="713"/>
      </w:pPr>
      <w:rPr>
        <w:rFonts w:hint="default"/>
      </w:rPr>
    </w:lvl>
    <w:lvl w:ilvl="7" w:tplc="A9DCF2A6">
      <w:numFmt w:val="bullet"/>
      <w:lvlText w:val="•"/>
      <w:lvlJc w:val="left"/>
      <w:pPr>
        <w:ind w:left="7670" w:hanging="713"/>
      </w:pPr>
      <w:rPr>
        <w:rFonts w:hint="default"/>
      </w:rPr>
    </w:lvl>
    <w:lvl w:ilvl="8" w:tplc="6948776A">
      <w:numFmt w:val="bullet"/>
      <w:lvlText w:val="•"/>
      <w:lvlJc w:val="left"/>
      <w:pPr>
        <w:ind w:left="8420" w:hanging="713"/>
      </w:pPr>
      <w:rPr>
        <w:rFonts w:hint="default"/>
      </w:rPr>
    </w:lvl>
  </w:abstractNum>
  <w:abstractNum w:abstractNumId="1" w15:restartNumberingAfterBreak="0">
    <w:nsid w:val="0CA252EE"/>
    <w:multiLevelType w:val="hybridMultilevel"/>
    <w:tmpl w:val="8B20BC0A"/>
    <w:lvl w:ilvl="0" w:tplc="6F8A71A2">
      <w:start w:val="1"/>
      <w:numFmt w:val="upperRoman"/>
      <w:lvlText w:val="%1."/>
      <w:lvlJc w:val="left"/>
      <w:pPr>
        <w:ind w:left="1114" w:hanging="905"/>
      </w:pPr>
      <w:rPr>
        <w:rFonts w:hint="default"/>
        <w:spacing w:val="-1"/>
        <w:w w:val="103"/>
      </w:rPr>
    </w:lvl>
    <w:lvl w:ilvl="1" w:tplc="D1AC4E0A">
      <w:start w:val="1"/>
      <w:numFmt w:val="upperLetter"/>
      <w:lvlText w:val="%2."/>
      <w:lvlJc w:val="left"/>
      <w:pPr>
        <w:ind w:left="1653" w:hanging="543"/>
        <w:jc w:val="right"/>
      </w:pPr>
      <w:rPr>
        <w:rFonts w:hint="default"/>
        <w:spacing w:val="-1"/>
        <w:w w:val="104"/>
      </w:rPr>
    </w:lvl>
    <w:lvl w:ilvl="2" w:tplc="55D8C034">
      <w:start w:val="1"/>
      <w:numFmt w:val="decimal"/>
      <w:lvlText w:val="%3."/>
      <w:lvlJc w:val="left"/>
      <w:pPr>
        <w:ind w:left="2462" w:hanging="721"/>
      </w:pPr>
      <w:rPr>
        <w:rFonts w:ascii="Arial" w:eastAsia="Arial" w:hAnsi="Arial" w:cs="Arial" w:hint="default"/>
        <w:spacing w:val="-1"/>
        <w:w w:val="109"/>
        <w:sz w:val="21"/>
        <w:szCs w:val="21"/>
      </w:rPr>
    </w:lvl>
    <w:lvl w:ilvl="3" w:tplc="18A02826">
      <w:start w:val="1"/>
      <w:numFmt w:val="lowerLetter"/>
      <w:lvlText w:val="%4)"/>
      <w:lvlJc w:val="left"/>
      <w:pPr>
        <w:ind w:left="2819" w:hanging="356"/>
      </w:pPr>
      <w:rPr>
        <w:rFonts w:ascii="Arial" w:eastAsia="Arial" w:hAnsi="Arial" w:cs="Arial" w:hint="default"/>
        <w:spacing w:val="-1"/>
        <w:w w:val="99"/>
        <w:sz w:val="21"/>
        <w:szCs w:val="21"/>
      </w:rPr>
    </w:lvl>
    <w:lvl w:ilvl="4" w:tplc="914EEB1A">
      <w:numFmt w:val="bullet"/>
      <w:lvlText w:val="•"/>
      <w:lvlJc w:val="left"/>
      <w:pPr>
        <w:ind w:left="3834" w:hanging="356"/>
      </w:pPr>
      <w:rPr>
        <w:rFonts w:hint="default"/>
      </w:rPr>
    </w:lvl>
    <w:lvl w:ilvl="5" w:tplc="EE70FA10">
      <w:numFmt w:val="bullet"/>
      <w:lvlText w:val="•"/>
      <w:lvlJc w:val="left"/>
      <w:pPr>
        <w:ind w:left="4848" w:hanging="356"/>
      </w:pPr>
      <w:rPr>
        <w:rFonts w:hint="default"/>
      </w:rPr>
    </w:lvl>
    <w:lvl w:ilvl="6" w:tplc="DD300560">
      <w:numFmt w:val="bullet"/>
      <w:lvlText w:val="•"/>
      <w:lvlJc w:val="left"/>
      <w:pPr>
        <w:ind w:left="5862" w:hanging="356"/>
      </w:pPr>
      <w:rPr>
        <w:rFonts w:hint="default"/>
      </w:rPr>
    </w:lvl>
    <w:lvl w:ilvl="7" w:tplc="9844D778">
      <w:numFmt w:val="bullet"/>
      <w:lvlText w:val="•"/>
      <w:lvlJc w:val="left"/>
      <w:pPr>
        <w:ind w:left="6877" w:hanging="356"/>
      </w:pPr>
      <w:rPr>
        <w:rFonts w:hint="default"/>
      </w:rPr>
    </w:lvl>
    <w:lvl w:ilvl="8" w:tplc="9E769EEA">
      <w:numFmt w:val="bullet"/>
      <w:lvlText w:val="•"/>
      <w:lvlJc w:val="left"/>
      <w:pPr>
        <w:ind w:left="7891" w:hanging="356"/>
      </w:pPr>
      <w:rPr>
        <w:rFonts w:hint="default"/>
      </w:rPr>
    </w:lvl>
  </w:abstractNum>
  <w:abstractNum w:abstractNumId="2" w15:restartNumberingAfterBreak="0">
    <w:nsid w:val="41EF40E5"/>
    <w:multiLevelType w:val="hybridMultilevel"/>
    <w:tmpl w:val="9196B066"/>
    <w:lvl w:ilvl="0" w:tplc="D4D22594">
      <w:start w:val="1"/>
      <w:numFmt w:val="lowerLetter"/>
      <w:lvlText w:val="(%1)"/>
      <w:lvlJc w:val="left"/>
      <w:pPr>
        <w:ind w:left="2425" w:hanging="715"/>
      </w:pPr>
      <w:rPr>
        <w:rFonts w:ascii="Arial" w:eastAsia="Arial" w:hAnsi="Arial" w:cs="Arial" w:hint="default"/>
        <w:spacing w:val="-1"/>
        <w:w w:val="97"/>
        <w:sz w:val="22"/>
        <w:szCs w:val="22"/>
      </w:rPr>
    </w:lvl>
    <w:lvl w:ilvl="1" w:tplc="E98A1512">
      <w:numFmt w:val="bullet"/>
      <w:lvlText w:val="•"/>
      <w:lvlJc w:val="left"/>
      <w:pPr>
        <w:ind w:left="3170" w:hanging="715"/>
      </w:pPr>
      <w:rPr>
        <w:rFonts w:hint="default"/>
      </w:rPr>
    </w:lvl>
    <w:lvl w:ilvl="2" w:tplc="CB80737E">
      <w:numFmt w:val="bullet"/>
      <w:lvlText w:val="•"/>
      <w:lvlJc w:val="left"/>
      <w:pPr>
        <w:ind w:left="3920" w:hanging="715"/>
      </w:pPr>
      <w:rPr>
        <w:rFonts w:hint="default"/>
      </w:rPr>
    </w:lvl>
    <w:lvl w:ilvl="3" w:tplc="12AA8A00">
      <w:numFmt w:val="bullet"/>
      <w:lvlText w:val="•"/>
      <w:lvlJc w:val="left"/>
      <w:pPr>
        <w:ind w:left="4670" w:hanging="715"/>
      </w:pPr>
      <w:rPr>
        <w:rFonts w:hint="default"/>
      </w:rPr>
    </w:lvl>
    <w:lvl w:ilvl="4" w:tplc="9FFC11DE">
      <w:numFmt w:val="bullet"/>
      <w:lvlText w:val="•"/>
      <w:lvlJc w:val="left"/>
      <w:pPr>
        <w:ind w:left="5420" w:hanging="715"/>
      </w:pPr>
      <w:rPr>
        <w:rFonts w:hint="default"/>
      </w:rPr>
    </w:lvl>
    <w:lvl w:ilvl="5" w:tplc="BFC0AEB6">
      <w:numFmt w:val="bullet"/>
      <w:lvlText w:val="•"/>
      <w:lvlJc w:val="left"/>
      <w:pPr>
        <w:ind w:left="6170" w:hanging="715"/>
      </w:pPr>
      <w:rPr>
        <w:rFonts w:hint="default"/>
      </w:rPr>
    </w:lvl>
    <w:lvl w:ilvl="6" w:tplc="F0429458">
      <w:numFmt w:val="bullet"/>
      <w:lvlText w:val="•"/>
      <w:lvlJc w:val="left"/>
      <w:pPr>
        <w:ind w:left="6920" w:hanging="715"/>
      </w:pPr>
      <w:rPr>
        <w:rFonts w:hint="default"/>
      </w:rPr>
    </w:lvl>
    <w:lvl w:ilvl="7" w:tplc="687821D6">
      <w:numFmt w:val="bullet"/>
      <w:lvlText w:val="•"/>
      <w:lvlJc w:val="left"/>
      <w:pPr>
        <w:ind w:left="7670" w:hanging="715"/>
      </w:pPr>
      <w:rPr>
        <w:rFonts w:hint="default"/>
      </w:rPr>
    </w:lvl>
    <w:lvl w:ilvl="8" w:tplc="79682BA0">
      <w:numFmt w:val="bullet"/>
      <w:lvlText w:val="•"/>
      <w:lvlJc w:val="left"/>
      <w:pPr>
        <w:ind w:left="8420" w:hanging="715"/>
      </w:pPr>
      <w:rPr>
        <w:rFonts w:hint="default"/>
      </w:rPr>
    </w:lvl>
  </w:abstractNum>
  <w:num w:numId="1" w16cid:durableId="607083903">
    <w:abstractNumId w:val="0"/>
  </w:num>
  <w:num w:numId="2" w16cid:durableId="1190337153">
    <w:abstractNumId w:val="2"/>
  </w:num>
  <w:num w:numId="3" w16cid:durableId="107200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66"/>
    <w:rsid w:val="00196A66"/>
    <w:rsid w:val="001C04D1"/>
    <w:rsid w:val="00224F1E"/>
    <w:rsid w:val="00245887"/>
    <w:rsid w:val="00370600"/>
    <w:rsid w:val="003B7591"/>
    <w:rsid w:val="005240CB"/>
    <w:rsid w:val="005800CF"/>
    <w:rsid w:val="00890A6B"/>
    <w:rsid w:val="00A335D9"/>
    <w:rsid w:val="00BC4AD7"/>
    <w:rsid w:val="00F7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D6A7405"/>
  <w15:docId w15:val="{4E6BA6DD-7576-4301-9E65-5847431A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outlineLvl w:val="0"/>
    </w:pPr>
    <w:rPr>
      <w:rFonts w:ascii="Times New Roman" w:eastAsia="Times New Roman" w:hAnsi="Times New Roman" w:cs="Times New Roman"/>
      <w:sz w:val="37"/>
      <w:szCs w:val="37"/>
    </w:rPr>
  </w:style>
  <w:style w:type="paragraph" w:styleId="Heading2">
    <w:name w:val="heading 2"/>
    <w:basedOn w:val="Normal"/>
    <w:uiPriority w:val="1"/>
    <w:qFormat/>
    <w:pPr>
      <w:ind w:left="2309"/>
      <w:outlineLvl w:val="1"/>
    </w:pPr>
    <w:rPr>
      <w:rFonts w:ascii="Courier New" w:eastAsia="Courier New" w:hAnsi="Courier New" w:cs="Courier New"/>
      <w:b/>
      <w:bCs/>
      <w:sz w:val="28"/>
      <w:szCs w:val="28"/>
    </w:rPr>
  </w:style>
  <w:style w:type="paragraph" w:styleId="Heading3">
    <w:name w:val="heading 3"/>
    <w:basedOn w:val="Normal"/>
    <w:uiPriority w:val="1"/>
    <w:qFormat/>
    <w:pPr>
      <w:ind w:left="2428"/>
      <w:jc w:val="both"/>
      <w:outlineLvl w:val="2"/>
    </w:pPr>
  </w:style>
  <w:style w:type="paragraph" w:styleId="Heading4">
    <w:name w:val="heading 4"/>
    <w:basedOn w:val="Normal"/>
    <w:uiPriority w:val="1"/>
    <w:qFormat/>
    <w:pPr>
      <w:ind w:left="1110" w:hanging="904"/>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462" w:hanging="720"/>
      <w:jc w:val="both"/>
    </w:pPr>
  </w:style>
  <w:style w:type="paragraph" w:customStyle="1" w:styleId="TableParagraph">
    <w:name w:val="Table Paragraph"/>
    <w:basedOn w:val="Normal"/>
    <w:uiPriority w:val="1"/>
    <w:qFormat/>
    <w:pPr>
      <w:ind w:left="119"/>
    </w:pPr>
  </w:style>
  <w:style w:type="paragraph" w:styleId="Header">
    <w:name w:val="header"/>
    <w:basedOn w:val="Normal"/>
    <w:link w:val="HeaderChar"/>
    <w:uiPriority w:val="99"/>
    <w:unhideWhenUsed/>
    <w:rsid w:val="00A335D9"/>
    <w:pPr>
      <w:tabs>
        <w:tab w:val="center" w:pos="4680"/>
        <w:tab w:val="right" w:pos="9360"/>
      </w:tabs>
    </w:pPr>
  </w:style>
  <w:style w:type="character" w:customStyle="1" w:styleId="HeaderChar">
    <w:name w:val="Header Char"/>
    <w:basedOn w:val="DefaultParagraphFont"/>
    <w:link w:val="Header"/>
    <w:uiPriority w:val="99"/>
    <w:rsid w:val="00A335D9"/>
    <w:rPr>
      <w:rFonts w:ascii="Arial" w:eastAsia="Arial" w:hAnsi="Arial" w:cs="Arial"/>
    </w:rPr>
  </w:style>
  <w:style w:type="paragraph" w:styleId="Footer">
    <w:name w:val="footer"/>
    <w:basedOn w:val="Normal"/>
    <w:link w:val="FooterChar"/>
    <w:uiPriority w:val="99"/>
    <w:unhideWhenUsed/>
    <w:rsid w:val="00A335D9"/>
    <w:pPr>
      <w:tabs>
        <w:tab w:val="center" w:pos="4680"/>
        <w:tab w:val="right" w:pos="9360"/>
      </w:tabs>
    </w:pPr>
  </w:style>
  <w:style w:type="character" w:customStyle="1" w:styleId="FooterChar">
    <w:name w:val="Footer Char"/>
    <w:basedOn w:val="DefaultParagraphFont"/>
    <w:link w:val="Footer"/>
    <w:uiPriority w:val="99"/>
    <w:rsid w:val="00A335D9"/>
    <w:rPr>
      <w:rFonts w:ascii="Arial" w:eastAsia="Arial" w:hAnsi="Arial" w:cs="Arial"/>
    </w:rPr>
  </w:style>
  <w:style w:type="table" w:styleId="TableGrid">
    <w:name w:val="Table Grid"/>
    <w:basedOn w:val="TableNormal"/>
    <w:uiPriority w:val="39"/>
    <w:rsid w:val="0058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Shanna Lee</dc:creator>
  <cp:lastModifiedBy>Shanna Lee</cp:lastModifiedBy>
  <cp:revision>2</cp:revision>
  <dcterms:created xsi:type="dcterms:W3CDTF">2025-09-05T17:55:00Z</dcterms:created>
  <dcterms:modified xsi:type="dcterms:W3CDTF">2025-09-05T17:55:00Z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RICOH Pro C5100S</vt:lpwstr>
  </property>
  <property fmtid="{D5CDD505-2E9C-101B-9397-08002B2CF9AE}" pid="4" name="LastSaved">
    <vt:filetime>2019-02-26T00:00:00Z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2025-09-05T17:55:19Z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dee0e1c0-50ac-46b9-945a-3b08c85e828d</vt:lpwstr>
  </property>
  <property fmtid="{D5CDD505-2E9C-101B-9397-08002B2CF9AE}" pid="10" name="MSIP_Label_defa4170-0d19-0005-0004-bc88714345d2_ActionId">
    <vt:lpwstr>cb1fa93c-898e-4880-87e8-aea0552b5251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